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BA" w:rsidRDefault="005902BA" w:rsidP="005902BA">
      <w:pPr>
        <w:bidi/>
        <w:jc w:val="center"/>
        <w:rPr>
          <w:rFonts w:ascii="Simplified Arabic" w:hAnsi="Simplified Arabic" w:cs="Simplified Arabic"/>
        </w:rPr>
      </w:pPr>
      <w:r>
        <w:rPr>
          <w:rFonts w:ascii="Simplified Arabic" w:hAnsi="Simplified Arabic" w:cs="Simplified Arabic"/>
        </w:rPr>
        <w:object w:dxaOrig="513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93.9pt" o:ole="">
            <v:imagedata r:id="rId8" o:title=""/>
          </v:shape>
          <o:OLEObject Type="Embed" ProgID="MSPhotoEd.3" ShapeID="_x0000_i1025" DrawAspect="Content" ObjectID="_1532418349" r:id="rId9"/>
        </w:object>
      </w: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b/>
          <w:bCs/>
          <w:rtl/>
          <w:lang w:val="en-GB"/>
        </w:rPr>
      </w:pPr>
    </w:p>
    <w:p w:rsidR="005902BA" w:rsidRDefault="005902BA" w:rsidP="005902BA">
      <w:pPr>
        <w:bidi/>
        <w:jc w:val="center"/>
        <w:rPr>
          <w:rFonts w:ascii="Simplified Arabic" w:hAnsi="Simplified Arabic" w:cs="Simplified Arabic"/>
          <w:b/>
          <w:bCs/>
          <w:rtl/>
          <w:lang w:val="en-GB"/>
        </w:rPr>
      </w:pPr>
      <w:r>
        <w:rPr>
          <w:rFonts w:ascii="Simplified Arabic" w:hAnsi="Simplified Arabic" w:cs="Simplified Arabic"/>
          <w:b/>
          <w:bCs/>
          <w:rtl/>
          <w:lang w:val="en-GB"/>
        </w:rPr>
        <w:t xml:space="preserve">التقرير السنوي للعام الأكاديمي 2013-2014 </w:t>
      </w:r>
    </w:p>
    <w:p w:rsidR="005902BA" w:rsidRDefault="005902BA" w:rsidP="005902BA">
      <w:pPr>
        <w:bidi/>
        <w:jc w:val="center"/>
        <w:rPr>
          <w:rFonts w:ascii="Simplified Arabic" w:hAnsi="Simplified Arabic" w:cs="Simplified Arabic"/>
          <w:b/>
          <w:bCs/>
          <w:rtl/>
          <w:lang w:val="en-GB"/>
        </w:rPr>
      </w:pPr>
    </w:p>
    <w:p w:rsidR="005902BA" w:rsidRDefault="005902BA" w:rsidP="005902BA">
      <w:pPr>
        <w:bidi/>
        <w:jc w:val="center"/>
        <w:rPr>
          <w:rFonts w:ascii="Simplified Arabic" w:hAnsi="Simplified Arabic" w:cs="Simplified Arabic"/>
          <w:b/>
          <w:bCs/>
          <w:rtl/>
          <w:lang w:val="en-GB"/>
        </w:rPr>
      </w:pPr>
      <w:r>
        <w:rPr>
          <w:rFonts w:ascii="Simplified Arabic" w:hAnsi="Simplified Arabic" w:cs="Simplified Arabic"/>
          <w:b/>
          <w:bCs/>
          <w:rtl/>
          <w:lang w:val="en-GB"/>
        </w:rPr>
        <w:t>(يشمل الفترة الممتدة ما بين بداية الفصل الأول 2013/2014 وحتى نهاية الدورة الصيفية 2013/2014)</w:t>
      </w:r>
    </w:p>
    <w:p w:rsidR="005902BA" w:rsidRDefault="005902BA" w:rsidP="005902BA">
      <w:pPr>
        <w:bidi/>
        <w:jc w:val="center"/>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bidi/>
        <w:rPr>
          <w:rFonts w:ascii="Simplified Arabic" w:hAnsi="Simplified Arabic" w:cs="Simplified Arabic"/>
          <w:b/>
          <w:bCs/>
          <w:rtl/>
          <w:lang w:val="en-GB"/>
        </w:rPr>
      </w:pPr>
    </w:p>
    <w:p w:rsidR="005902BA" w:rsidRDefault="005902BA" w:rsidP="005902BA">
      <w:pPr>
        <w:rPr>
          <w:rtl/>
          <w:lang w:val="en-GB"/>
        </w:rPr>
      </w:pPr>
    </w:p>
    <w:p w:rsidR="005902BA" w:rsidRDefault="005902BA" w:rsidP="005902BA">
      <w:pPr>
        <w:bidi/>
        <w:jc w:val="center"/>
        <w:rPr>
          <w:rFonts w:ascii="Simplified Arabic" w:hAnsi="Simplified Arabic" w:cs="Simplified Arabic" w:hint="cs"/>
          <w:b/>
          <w:bCs/>
          <w:rtl/>
          <w:lang w:val="en-GB"/>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p>
    <w:p w:rsidR="005902BA" w:rsidRDefault="005902BA" w:rsidP="005902BA">
      <w:pPr>
        <w:bidi/>
        <w:jc w:val="center"/>
        <w:rPr>
          <w:rFonts w:ascii="Simplified Arabic" w:hAnsi="Simplified Arabic" w:cs="Simplified Arabic"/>
          <w:rtl/>
        </w:rPr>
      </w:pPr>
      <w:r>
        <w:rPr>
          <w:rFonts w:ascii="Simplified Arabic" w:hAnsi="Simplified Arabic" w:cs="Simplified Arabic"/>
          <w:rtl/>
        </w:rPr>
        <w:t>آب 2014</w:t>
      </w: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jc w:val="center"/>
        <w:rPr>
          <w:rFonts w:ascii="Simplified Arabic" w:hAnsi="Simplified Arabic" w:cs="Simplified Arabic"/>
          <w:b/>
          <w:bCs/>
          <w:u w:val="single"/>
          <w:rtl/>
        </w:rPr>
      </w:pPr>
    </w:p>
    <w:p w:rsidR="005902BA" w:rsidRDefault="005902BA" w:rsidP="005902BA">
      <w:pPr>
        <w:bidi/>
        <w:rPr>
          <w:rFonts w:ascii="Simplified Arabic" w:hAnsi="Simplified Arabic" w:cs="Simplified Arabic"/>
          <w:b/>
          <w:bCs/>
          <w:rtl/>
        </w:rPr>
      </w:pPr>
      <w:r>
        <w:rPr>
          <w:rFonts w:ascii="Simplified Arabic" w:hAnsi="Simplified Arabic" w:cs="Simplified Arabic"/>
          <w:b/>
          <w:bCs/>
          <w:rtl/>
        </w:rPr>
        <w:t xml:space="preserve">البند الأول: تحليل استراتيجي </w:t>
      </w:r>
      <w:r>
        <w:rPr>
          <w:rFonts w:ascii="Simplified Arabic" w:hAnsi="Simplified Arabic" w:cs="Simplified Arabic"/>
          <w:b/>
          <w:bCs/>
        </w:rPr>
        <w:t>(SWOT Analysis)</w:t>
      </w:r>
    </w:p>
    <w:p w:rsidR="005902BA" w:rsidRDefault="005902BA" w:rsidP="005902BA">
      <w:pPr>
        <w:bidi/>
        <w:jc w:val="both"/>
        <w:rPr>
          <w:rFonts w:ascii="Simplified Arabic" w:hAnsi="Simplified Arabic" w:cs="Simplified Arabic"/>
          <w:b/>
          <w:bCs/>
          <w:rtl/>
        </w:rPr>
      </w:pPr>
      <w:r>
        <w:rPr>
          <w:rFonts w:ascii="Simplified Arabic" w:hAnsi="Simplified Arabic" w:cs="Simplified Arabic"/>
          <w:b/>
          <w:bCs/>
          <w:rtl/>
        </w:rPr>
        <w:t xml:space="preserve">يعمل معهد إبراهيم أبو لغد للدراسات الدولية على ثلاثة محاور أساسية بالتوازي وهي العمل البحثي، والتدريسي، والتواصل المجتمعي. وسنتناول فيما يلي المحاور الثلاثة ببعض التحليل: </w:t>
      </w:r>
    </w:p>
    <w:p w:rsidR="005902BA" w:rsidRDefault="005902BA" w:rsidP="005902BA">
      <w:pPr>
        <w:bidi/>
        <w:rPr>
          <w:rFonts w:ascii="Simplified Arabic" w:hAnsi="Simplified Arabic" w:cs="Simplified Arabic" w:hint="cs"/>
          <w:rtl/>
        </w:rPr>
      </w:pPr>
    </w:p>
    <w:p w:rsidR="005902BA" w:rsidRDefault="005902BA" w:rsidP="005902BA">
      <w:pPr>
        <w:bidi/>
        <w:rPr>
          <w:rFonts w:ascii="Simplified Arabic" w:hAnsi="Simplified Arabic" w:cs="Simplified Arabic"/>
          <w:b/>
          <w:bCs/>
          <w:rtl/>
        </w:rPr>
      </w:pPr>
      <w:bookmarkStart w:id="0" w:name="_GoBack"/>
      <w:bookmarkEnd w:id="0"/>
      <w:r>
        <w:rPr>
          <w:rFonts w:ascii="Simplified Arabic" w:hAnsi="Simplified Arabic" w:cs="Simplified Arabic"/>
          <w:b/>
          <w:bCs/>
          <w:rtl/>
        </w:rPr>
        <w:t>النشاطات والإنجازات التي قام بها المعهد/المركز</w:t>
      </w:r>
      <w:r>
        <w:rPr>
          <w:rFonts w:ascii="Simplified Arabic" w:hAnsi="Simplified Arabic" w:cs="Simplified Arabic"/>
          <w:b/>
          <w:bCs/>
        </w:rPr>
        <w:footnoteReference w:customMarkFollows="1" w:id="1"/>
        <w:sym w:font="Symbol" w:char="F02A"/>
      </w:r>
    </w:p>
    <w:p w:rsidR="005902BA" w:rsidRDefault="005902BA" w:rsidP="005902BA">
      <w:pPr>
        <w:pStyle w:val="ListParagraph"/>
        <w:numPr>
          <w:ilvl w:val="0"/>
          <w:numId w:val="7"/>
        </w:numPr>
        <w:shd w:val="clear" w:color="auto" w:fill="D9D9D9"/>
        <w:spacing w:before="120"/>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برنامج الماجستير: </w:t>
      </w:r>
    </w:p>
    <w:p w:rsidR="005902BA" w:rsidRDefault="005902BA" w:rsidP="005902BA">
      <w:pPr>
        <w:bidi/>
        <w:spacing w:before="120"/>
        <w:jc w:val="both"/>
        <w:rPr>
          <w:rFonts w:ascii="Simplified Arabic" w:hAnsi="Simplified Arabic" w:cs="Simplified Arabic"/>
          <w:lang w:val="en-GB"/>
        </w:rPr>
      </w:pPr>
      <w:r>
        <w:rPr>
          <w:rFonts w:ascii="Simplified Arabic" w:hAnsi="Simplified Arabic" w:cs="Simplified Arabic"/>
          <w:rtl/>
          <w:lang w:val="en-GB"/>
        </w:rPr>
        <w:t xml:space="preserve">يقدم المعهد برنامجاً أكاديمياً متعدد التخصصات في الدراسات الدولية يُمنح للطلبة من خلال كلية الدراسات العليا في جامعة بيرزيت. كما ويشمل البرنامج تركيزاً في الهجرة القسرية واللاجئين (تم إقراره عام 2010) وتركيزاً أخراً في الدبلوماسية (تم إقراره عام 2011). </w:t>
      </w:r>
    </w:p>
    <w:p w:rsidR="005902BA" w:rsidRDefault="005902BA" w:rsidP="005902BA">
      <w:pPr>
        <w:pStyle w:val="ListParagraph"/>
        <w:numPr>
          <w:ilvl w:val="0"/>
          <w:numId w:val="8"/>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معلومات إحصائية عن برنامج الماجستير: </w:t>
      </w:r>
    </w:p>
    <w:p w:rsidR="005902BA" w:rsidRDefault="005902BA" w:rsidP="005902BA">
      <w:pPr>
        <w:bidi/>
        <w:spacing w:before="120"/>
        <w:jc w:val="both"/>
        <w:rPr>
          <w:rFonts w:ascii="Simplified Arabic" w:hAnsi="Simplified Arabic" w:cs="Simplified Arabic"/>
        </w:rPr>
      </w:pPr>
      <w:r>
        <w:rPr>
          <w:rFonts w:ascii="Simplified Arabic" w:hAnsi="Simplified Arabic" w:cs="Simplified Arabic"/>
          <w:rtl/>
        </w:rPr>
        <w:t>فيما يلي معلومات حول برنامج الماجستير خلال الفترة المشمولة في هذا التقرير:</w:t>
      </w:r>
    </w:p>
    <w:p w:rsidR="005902BA" w:rsidRDefault="005902BA" w:rsidP="005902BA">
      <w:pPr>
        <w:bidi/>
        <w:spacing w:before="120"/>
        <w:jc w:val="both"/>
        <w:rPr>
          <w:rFonts w:ascii="Simplified Arabic" w:hAnsi="Simplified Arabic" w:cs="Simplified Arabic"/>
          <w:rtl/>
        </w:rPr>
      </w:pPr>
    </w:p>
    <w:tbl>
      <w:tblPr>
        <w:tblpPr w:leftFromText="180" w:rightFromText="180" w:vertAnchor="text" w:horzAnchor="margin" w:tblpY="-458"/>
        <w:bidiVisual/>
        <w:tblW w:w="4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9"/>
        <w:gridCol w:w="1494"/>
        <w:gridCol w:w="1494"/>
        <w:gridCol w:w="1313"/>
        <w:gridCol w:w="1695"/>
      </w:tblGrid>
      <w:tr w:rsidR="005902BA" w:rsidTr="005902BA">
        <w:tc>
          <w:tcPr>
            <w:tcW w:w="1360" w:type="pct"/>
            <w:tcBorders>
              <w:top w:val="single" w:sz="4" w:space="0" w:color="auto"/>
              <w:left w:val="single" w:sz="4" w:space="0" w:color="auto"/>
              <w:bottom w:val="single" w:sz="4" w:space="0" w:color="auto"/>
              <w:right w:val="single" w:sz="4" w:space="0" w:color="auto"/>
            </w:tcBorders>
          </w:tcPr>
          <w:p w:rsidR="005902BA" w:rsidRDefault="005902BA">
            <w:pPr>
              <w:bidi/>
              <w:spacing w:before="120"/>
              <w:jc w:val="both"/>
              <w:rPr>
                <w:rFonts w:ascii="Simplified Arabic" w:hAnsi="Simplified Arabic" w:cs="Simplified Arabic"/>
              </w:rPr>
            </w:pP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center"/>
              <w:rPr>
                <w:rFonts w:ascii="Simplified Arabic" w:hAnsi="Simplified Arabic" w:cs="Simplified Arabic"/>
                <w:rtl/>
              </w:rPr>
            </w:pPr>
            <w:r>
              <w:rPr>
                <w:rFonts w:ascii="Simplified Arabic" w:hAnsi="Simplified Arabic" w:cs="Simplified Arabic"/>
                <w:rtl/>
              </w:rPr>
              <w:t>الأول</w:t>
            </w:r>
          </w:p>
          <w:p w:rsidR="005902BA" w:rsidRDefault="005902BA">
            <w:pPr>
              <w:bidi/>
              <w:spacing w:before="120"/>
              <w:jc w:val="center"/>
              <w:rPr>
                <w:rFonts w:ascii="Simplified Arabic" w:hAnsi="Simplified Arabic" w:cs="Simplified Arabic"/>
              </w:rPr>
            </w:pPr>
            <w:r>
              <w:rPr>
                <w:rFonts w:ascii="Simplified Arabic" w:hAnsi="Simplified Arabic" w:cs="Simplified Arabic"/>
                <w:rtl/>
              </w:rPr>
              <w:t xml:space="preserve"> 2013-2014</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center"/>
              <w:rPr>
                <w:rFonts w:ascii="Simplified Arabic" w:hAnsi="Simplified Arabic" w:cs="Simplified Arabic"/>
                <w:rtl/>
              </w:rPr>
            </w:pPr>
            <w:r>
              <w:rPr>
                <w:rFonts w:ascii="Simplified Arabic" w:hAnsi="Simplified Arabic" w:cs="Simplified Arabic"/>
                <w:rtl/>
              </w:rPr>
              <w:t>الثاني</w:t>
            </w:r>
          </w:p>
          <w:p w:rsidR="005902BA" w:rsidRDefault="005902BA">
            <w:pPr>
              <w:bidi/>
              <w:spacing w:before="120"/>
              <w:jc w:val="center"/>
              <w:rPr>
                <w:rFonts w:ascii="Simplified Arabic" w:hAnsi="Simplified Arabic" w:cs="Simplified Arabic"/>
              </w:rPr>
            </w:pPr>
            <w:r>
              <w:rPr>
                <w:rFonts w:ascii="Simplified Arabic" w:hAnsi="Simplified Arabic" w:cs="Simplified Arabic"/>
                <w:rtl/>
              </w:rPr>
              <w:t>2013-2014</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center"/>
              <w:rPr>
                <w:rFonts w:ascii="Simplified Arabic" w:hAnsi="Simplified Arabic" w:cs="Simplified Arabic"/>
                <w:rtl/>
              </w:rPr>
            </w:pPr>
            <w:r>
              <w:rPr>
                <w:rFonts w:ascii="Simplified Arabic" w:hAnsi="Simplified Arabic" w:cs="Simplified Arabic"/>
                <w:rtl/>
              </w:rPr>
              <w:t xml:space="preserve">الصيفي. د1 </w:t>
            </w:r>
          </w:p>
          <w:p w:rsidR="005902BA" w:rsidRDefault="005902BA">
            <w:pPr>
              <w:bidi/>
              <w:spacing w:before="120"/>
              <w:jc w:val="center"/>
              <w:rPr>
                <w:rFonts w:ascii="Simplified Arabic" w:hAnsi="Simplified Arabic" w:cs="Simplified Arabic"/>
              </w:rPr>
            </w:pPr>
            <w:r>
              <w:rPr>
                <w:rFonts w:ascii="Simplified Arabic" w:hAnsi="Simplified Arabic" w:cs="Simplified Arabic"/>
                <w:rtl/>
              </w:rPr>
              <w:t>2013-2014</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center"/>
              <w:rPr>
                <w:rFonts w:ascii="Simplified Arabic" w:hAnsi="Simplified Arabic" w:cs="Simplified Arabic"/>
              </w:rPr>
            </w:pPr>
            <w:r>
              <w:rPr>
                <w:rFonts w:ascii="Simplified Arabic" w:hAnsi="Simplified Arabic" w:cs="Simplified Arabic"/>
                <w:rtl/>
              </w:rPr>
              <w:t>المجموع</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متقدمين</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107</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49</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156</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مقبولين</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hint="cs"/>
                <w:rtl/>
              </w:rPr>
              <w:t>62</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hint="cs"/>
                <w:rtl/>
              </w:rPr>
              <w:t>12</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74</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 xml:space="preserve">مسجلين </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hint="cs"/>
                <w:rtl/>
              </w:rPr>
              <w:t>50</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hint="cs"/>
                <w:rtl/>
              </w:rPr>
              <w:t>12</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62</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خريجين</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9</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9</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5</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rPr>
                <w:rFonts w:ascii="Simplified Arabic" w:hAnsi="Simplified Arabic" w:cs="Simplified Arabic"/>
              </w:rPr>
            </w:pPr>
            <w:r>
              <w:rPr>
                <w:rFonts w:ascii="Simplified Arabic" w:hAnsi="Simplified Arabic" w:cs="Simplified Arabic"/>
              </w:rPr>
              <w:t>23</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خريجين بمسار أ</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1</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2</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غير معلوم بعد</w:t>
            </w:r>
          </w:p>
        </w:tc>
        <w:tc>
          <w:tcPr>
            <w:tcW w:w="1029" w:type="pct"/>
            <w:tcBorders>
              <w:top w:val="single" w:sz="4" w:space="0" w:color="auto"/>
              <w:left w:val="single" w:sz="4" w:space="0" w:color="auto"/>
              <w:bottom w:val="single" w:sz="4" w:space="0" w:color="auto"/>
              <w:right w:val="single" w:sz="4" w:space="0" w:color="auto"/>
            </w:tcBorders>
          </w:tcPr>
          <w:p w:rsidR="005902BA" w:rsidRDefault="005902BA">
            <w:pPr>
              <w:bidi/>
              <w:spacing w:before="120"/>
              <w:jc w:val="both"/>
              <w:rPr>
                <w:rFonts w:ascii="Simplified Arabic" w:hAnsi="Simplified Arabic" w:cs="Simplified Arabic"/>
              </w:rPr>
            </w:pP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خريجين مسار ب</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8</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Pr>
              <w:t>7</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غير معلوم بعد</w:t>
            </w:r>
          </w:p>
        </w:tc>
        <w:tc>
          <w:tcPr>
            <w:tcW w:w="1029" w:type="pct"/>
            <w:tcBorders>
              <w:top w:val="single" w:sz="4" w:space="0" w:color="auto"/>
              <w:left w:val="single" w:sz="4" w:space="0" w:color="auto"/>
              <w:bottom w:val="single" w:sz="4" w:space="0" w:color="auto"/>
              <w:right w:val="single" w:sz="4" w:space="0" w:color="auto"/>
            </w:tcBorders>
          </w:tcPr>
          <w:p w:rsidR="005902BA" w:rsidRDefault="005902BA">
            <w:pPr>
              <w:bidi/>
              <w:spacing w:before="120"/>
              <w:jc w:val="both"/>
              <w:rPr>
                <w:rFonts w:ascii="Simplified Arabic" w:hAnsi="Simplified Arabic" w:cs="Simplified Arabic"/>
              </w:rPr>
            </w:pP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 xml:space="preserve">المساقات المطروحة (تشمل حلقات البحث ولا تشمل الرسالة) </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11</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11</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4</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26</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المساقات الإجبارية (لجميع الطلبة)</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5</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5</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0</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10</w:t>
            </w:r>
          </w:p>
        </w:tc>
      </w:tr>
      <w:tr w:rsidR="005902BA" w:rsidTr="005902BA">
        <w:tc>
          <w:tcPr>
            <w:tcW w:w="1360"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 xml:space="preserve">المساقات الاختيارية (يشمل حلقات البحث) </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6</w:t>
            </w:r>
          </w:p>
        </w:tc>
        <w:tc>
          <w:tcPr>
            <w:tcW w:w="90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6</w:t>
            </w:r>
          </w:p>
        </w:tc>
        <w:tc>
          <w:tcPr>
            <w:tcW w:w="797"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4</w:t>
            </w:r>
          </w:p>
        </w:tc>
        <w:tc>
          <w:tcPr>
            <w:tcW w:w="1029" w:type="pct"/>
            <w:tcBorders>
              <w:top w:val="single" w:sz="4" w:space="0" w:color="auto"/>
              <w:left w:val="single" w:sz="4" w:space="0" w:color="auto"/>
              <w:bottom w:val="single" w:sz="4" w:space="0" w:color="auto"/>
              <w:right w:val="single" w:sz="4" w:space="0" w:color="auto"/>
            </w:tcBorders>
            <w:hideMark/>
          </w:tcPr>
          <w:p w:rsidR="005902BA" w:rsidRDefault="005902BA">
            <w:pPr>
              <w:bidi/>
              <w:spacing w:before="120"/>
              <w:jc w:val="both"/>
              <w:rPr>
                <w:rFonts w:ascii="Simplified Arabic" w:hAnsi="Simplified Arabic" w:cs="Simplified Arabic"/>
              </w:rPr>
            </w:pPr>
            <w:r>
              <w:rPr>
                <w:rFonts w:ascii="Simplified Arabic" w:hAnsi="Simplified Arabic" w:cs="Simplified Arabic"/>
                <w:rtl/>
              </w:rPr>
              <w:t>16</w:t>
            </w:r>
          </w:p>
        </w:tc>
      </w:tr>
    </w:tbl>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rtl/>
        </w:rPr>
      </w:pPr>
    </w:p>
    <w:p w:rsidR="005902BA" w:rsidRDefault="005902BA" w:rsidP="005902BA">
      <w:pPr>
        <w:bidi/>
        <w:spacing w:before="120"/>
        <w:jc w:val="both"/>
        <w:rPr>
          <w:rFonts w:ascii="Simplified Arabic" w:hAnsi="Simplified Arabic" w:cs="Simplified Arabic" w:hint="cs"/>
          <w:rtl/>
        </w:rPr>
      </w:pPr>
    </w:p>
    <w:p w:rsidR="005902BA" w:rsidRDefault="005902BA" w:rsidP="005902BA">
      <w:pPr>
        <w:bidi/>
        <w:spacing w:before="120"/>
        <w:jc w:val="both"/>
        <w:rPr>
          <w:rFonts w:ascii="Simplified Arabic" w:hAnsi="Simplified Arabic" w:cs="Simplified Arabic" w:hint="cs"/>
          <w:rtl/>
        </w:rPr>
      </w:pPr>
    </w:p>
    <w:p w:rsidR="005902BA" w:rsidRDefault="005902BA" w:rsidP="005902BA">
      <w:pPr>
        <w:bidi/>
        <w:spacing w:before="120"/>
        <w:jc w:val="both"/>
        <w:rPr>
          <w:rFonts w:ascii="Simplified Arabic" w:hAnsi="Simplified Arabic" w:cs="Simplified Arabic" w:hint="cs"/>
          <w:rtl/>
        </w:rPr>
      </w:pPr>
    </w:p>
    <w:p w:rsidR="005902BA" w:rsidRDefault="005902BA" w:rsidP="005902BA">
      <w:pPr>
        <w:bidi/>
        <w:spacing w:before="120"/>
        <w:jc w:val="both"/>
        <w:rPr>
          <w:rFonts w:ascii="Simplified Arabic" w:hAnsi="Simplified Arabic" w:cs="Simplified Arabic" w:hint="cs"/>
          <w:rtl/>
        </w:rPr>
      </w:pPr>
    </w:p>
    <w:p w:rsidR="005902BA" w:rsidRDefault="005902BA" w:rsidP="005902BA">
      <w:pPr>
        <w:bidi/>
        <w:spacing w:before="120"/>
        <w:jc w:val="both"/>
        <w:rPr>
          <w:rFonts w:ascii="Simplified Arabic" w:hAnsi="Simplified Arabic" w:cs="Simplified Arabic" w:hint="cs"/>
          <w:rtl/>
        </w:rPr>
      </w:pPr>
    </w:p>
    <w:p w:rsidR="005902BA" w:rsidRDefault="005902BA" w:rsidP="005902BA">
      <w:pPr>
        <w:bidi/>
        <w:spacing w:before="120"/>
        <w:jc w:val="both"/>
        <w:rPr>
          <w:rFonts w:ascii="Simplified Arabic" w:hAnsi="Simplified Arabic" w:cs="Simplified Arabic"/>
          <w:rtl/>
        </w:rPr>
      </w:pPr>
      <w:r>
        <w:rPr>
          <w:rFonts w:ascii="Simplified Arabic" w:hAnsi="Simplified Arabic" w:cs="Simplified Arabic"/>
          <w:rtl/>
        </w:rPr>
        <w:t>وقد طرح المعهد خلال الفصول الثلاثة 19 مساق/ 26 شعبة قدمها أساتذة من المعهد 3 ومن خارج المعهد 11 ومن خارج الجامعة 5. كما يلي: (</w:t>
      </w:r>
      <w:proofErr w:type="spellStart"/>
      <w:r>
        <w:rPr>
          <w:rFonts w:ascii="Simplified Arabic" w:hAnsi="Simplified Arabic" w:cs="Simplified Arabic"/>
          <w:rtl/>
        </w:rPr>
        <w:t>خ.م</w:t>
      </w:r>
      <w:proofErr w:type="spellEnd"/>
      <w:r>
        <w:rPr>
          <w:rFonts w:ascii="Simplified Arabic" w:hAnsi="Simplified Arabic" w:cs="Simplified Arabic"/>
          <w:rtl/>
        </w:rPr>
        <w:t xml:space="preserve">: خارج المعهد؛ </w:t>
      </w:r>
      <w:proofErr w:type="spellStart"/>
      <w:r>
        <w:rPr>
          <w:rFonts w:ascii="Simplified Arabic" w:hAnsi="Simplified Arabic" w:cs="Simplified Arabic"/>
          <w:rtl/>
        </w:rPr>
        <w:t>د.م</w:t>
      </w:r>
      <w:proofErr w:type="spellEnd"/>
      <w:r>
        <w:rPr>
          <w:rFonts w:ascii="Simplified Arabic" w:hAnsi="Simplified Arabic" w:cs="Simplified Arabic"/>
          <w:rtl/>
        </w:rPr>
        <w:t xml:space="preserve">: داخل المعهد؛ </w:t>
      </w:r>
      <w:proofErr w:type="spellStart"/>
      <w:r>
        <w:rPr>
          <w:rFonts w:ascii="Simplified Arabic" w:hAnsi="Simplified Arabic" w:cs="Simplified Arabic"/>
          <w:rtl/>
        </w:rPr>
        <w:t>خ.ج</w:t>
      </w:r>
      <w:proofErr w:type="spellEnd"/>
      <w:r>
        <w:rPr>
          <w:rFonts w:ascii="Simplified Arabic" w:hAnsi="Simplified Arabic" w:cs="Simplified Arabic"/>
          <w:rtl/>
        </w:rPr>
        <w:t>: خارج الجامعة)</w:t>
      </w:r>
    </w:p>
    <w:tbl>
      <w:tblPr>
        <w:bidiVisual/>
        <w:tblW w:w="4803" w:type="pct"/>
        <w:jc w:val="center"/>
        <w:tblInd w:w="-64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204"/>
        <w:gridCol w:w="868"/>
        <w:gridCol w:w="730"/>
        <w:gridCol w:w="775"/>
        <w:gridCol w:w="868"/>
        <w:gridCol w:w="1545"/>
        <w:gridCol w:w="775"/>
        <w:gridCol w:w="795"/>
        <w:gridCol w:w="1639"/>
      </w:tblGrid>
      <w:tr w:rsidR="005902BA" w:rsidTr="005902BA">
        <w:trPr>
          <w:jc w:val="center"/>
        </w:trPr>
        <w:tc>
          <w:tcPr>
            <w:tcW w:w="1523" w:type="pct"/>
            <w:gridSpan w:val="3"/>
            <w:tcBorders>
              <w:top w:val="doub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b/>
                <w:bCs/>
                <w:caps/>
                <w:rtl/>
              </w:rPr>
            </w:pPr>
            <w:r>
              <w:rPr>
                <w:rFonts w:ascii="Simplified Arabic" w:hAnsi="Simplified Arabic" w:cs="Simplified Arabic"/>
                <w:b/>
                <w:bCs/>
                <w:caps/>
                <w:rtl/>
              </w:rPr>
              <w:t>الفصل الأول</w:t>
            </w:r>
          </w:p>
          <w:p w:rsidR="005902BA" w:rsidRDefault="005902BA">
            <w:pPr>
              <w:bidi/>
              <w:jc w:val="center"/>
              <w:rPr>
                <w:rFonts w:ascii="Simplified Arabic" w:hAnsi="Simplified Arabic" w:cs="Simplified Arabic"/>
                <w:b/>
                <w:bCs/>
                <w:caps/>
              </w:rPr>
            </w:pPr>
            <w:r>
              <w:rPr>
                <w:rFonts w:ascii="Simplified Arabic" w:hAnsi="Simplified Arabic" w:cs="Simplified Arabic"/>
                <w:b/>
                <w:bCs/>
                <w:caps/>
                <w:rtl/>
              </w:rPr>
              <w:t xml:space="preserve"> 2013/2014</w:t>
            </w:r>
          </w:p>
        </w:tc>
        <w:tc>
          <w:tcPr>
            <w:tcW w:w="1733" w:type="pct"/>
            <w:gridSpan w:val="3"/>
            <w:tcBorders>
              <w:top w:val="double" w:sz="6" w:space="0" w:color="000000"/>
              <w:left w:val="thinThickSmallGap" w:sz="2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b/>
                <w:bCs/>
                <w:caps/>
                <w:rtl/>
              </w:rPr>
            </w:pPr>
            <w:r>
              <w:rPr>
                <w:rFonts w:ascii="Simplified Arabic" w:hAnsi="Simplified Arabic" w:cs="Simplified Arabic"/>
                <w:b/>
                <w:bCs/>
                <w:caps/>
                <w:rtl/>
              </w:rPr>
              <w:t>الفصل الثاني</w:t>
            </w:r>
          </w:p>
          <w:p w:rsidR="005902BA" w:rsidRDefault="005902BA">
            <w:pPr>
              <w:bidi/>
              <w:jc w:val="center"/>
              <w:rPr>
                <w:rFonts w:ascii="Simplified Arabic" w:hAnsi="Simplified Arabic" w:cs="Simplified Arabic"/>
                <w:b/>
                <w:bCs/>
                <w:caps/>
              </w:rPr>
            </w:pPr>
            <w:r>
              <w:rPr>
                <w:rFonts w:ascii="Simplified Arabic" w:hAnsi="Simplified Arabic" w:cs="Simplified Arabic"/>
                <w:b/>
                <w:bCs/>
                <w:caps/>
                <w:rtl/>
              </w:rPr>
              <w:t xml:space="preserve"> 2013-2014</w:t>
            </w:r>
          </w:p>
        </w:tc>
        <w:tc>
          <w:tcPr>
            <w:tcW w:w="1744" w:type="pct"/>
            <w:gridSpan w:val="3"/>
            <w:tcBorders>
              <w:top w:val="double" w:sz="6" w:space="0" w:color="000000"/>
              <w:left w:val="thinThickSmallGap" w:sz="2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b/>
                <w:bCs/>
                <w:caps/>
              </w:rPr>
            </w:pPr>
            <w:r>
              <w:rPr>
                <w:rFonts w:ascii="Simplified Arabic" w:hAnsi="Simplified Arabic" w:cs="Simplified Arabic"/>
                <w:b/>
                <w:bCs/>
                <w:caps/>
                <w:rtl/>
              </w:rPr>
              <w:t>الفصل الصيفي 2013-2014</w:t>
            </w: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المساق</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المدرس</w:t>
            </w: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b/>
                <w:bCs/>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المساق</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المدرس</w:t>
            </w: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المساق</w:t>
            </w:r>
          </w:p>
        </w:tc>
        <w:tc>
          <w:tcPr>
            <w:tcW w:w="432" w:type="pct"/>
            <w:tcBorders>
              <w:top w:val="single" w:sz="6" w:space="0" w:color="000000"/>
              <w:left w:val="single" w:sz="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b/>
                <w:bCs/>
              </w:rPr>
            </w:pPr>
            <w:r>
              <w:rPr>
                <w:rFonts w:ascii="Simplified Arabic" w:hAnsi="Simplified Arabic" w:cs="Simplified Arabic"/>
                <w:b/>
                <w:bCs/>
                <w:rtl/>
              </w:rPr>
              <w:t>المدرس</w:t>
            </w: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630</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مجدي المالكي</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630</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أحمد عزم</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احمد عزم</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سمير عوض</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سمير عوض</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632</w:t>
            </w:r>
          </w:p>
        </w:tc>
        <w:tc>
          <w:tcPr>
            <w:tcW w:w="432" w:type="pct"/>
            <w:tcBorders>
              <w:top w:val="single" w:sz="6" w:space="0" w:color="000000"/>
              <w:left w:val="single" w:sz="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 xml:space="preserve">لورد </w:t>
            </w:r>
            <w:r>
              <w:rPr>
                <w:rFonts w:ascii="Simplified Arabic" w:hAnsi="Simplified Arabic" w:cs="Simplified Arabic"/>
                <w:rtl/>
              </w:rPr>
              <w:lastRenderedPageBreak/>
              <w:t>حبش</w:t>
            </w:r>
          </w:p>
        </w:tc>
        <w:tc>
          <w:tcPr>
            <w:tcW w:w="891" w:type="pct"/>
            <w:tcBorders>
              <w:top w:val="single" w:sz="6" w:space="0" w:color="000000"/>
              <w:left w:val="single" w:sz="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lastRenderedPageBreak/>
              <w:t>خ.م</w:t>
            </w:r>
            <w:proofErr w:type="spellEnd"/>
            <w:r>
              <w:rPr>
                <w:rFonts w:ascii="Simplified Arabic" w:hAnsi="Simplified Arabic" w:cs="Simplified Arabic"/>
                <w:rtl/>
              </w:rPr>
              <w:t xml:space="preserve"> </w:t>
            </w: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lastRenderedPageBreak/>
              <w:t>634</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 xml:space="preserve">روجر </w:t>
            </w:r>
            <w:proofErr w:type="spellStart"/>
            <w:r>
              <w:rPr>
                <w:rFonts w:ascii="Simplified Arabic" w:hAnsi="Simplified Arabic" w:cs="Simplified Arabic"/>
                <w:rtl/>
              </w:rPr>
              <w:t>هيكوك</w:t>
            </w:r>
            <w:proofErr w:type="spellEnd"/>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634</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رائد بدر</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637</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 xml:space="preserve">أنوش </w:t>
            </w:r>
            <w:proofErr w:type="spellStart"/>
            <w:r>
              <w:rPr>
                <w:rFonts w:ascii="Simplified Arabic" w:hAnsi="Simplified Arabic" w:cs="Simplified Arabic"/>
                <w:rtl/>
              </w:rPr>
              <w:t>كاباديا</w:t>
            </w:r>
            <w:proofErr w:type="spellEnd"/>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637</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غسان الخطيب</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639</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رائد بدر</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639</w:t>
            </w:r>
          </w:p>
        </w:tc>
        <w:tc>
          <w:tcPr>
            <w:tcW w:w="432" w:type="pct"/>
            <w:tcBorders>
              <w:top w:val="single" w:sz="6" w:space="0" w:color="000000"/>
              <w:left w:val="single" w:sz="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رائد بدر</w:t>
            </w:r>
          </w:p>
        </w:tc>
        <w:tc>
          <w:tcPr>
            <w:tcW w:w="891" w:type="pct"/>
            <w:tcBorders>
              <w:top w:val="single" w:sz="6" w:space="0" w:color="000000"/>
              <w:left w:val="single" w:sz="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ياسر العموري</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ياسر العموري</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732</w:t>
            </w:r>
          </w:p>
        </w:tc>
        <w:tc>
          <w:tcPr>
            <w:tcW w:w="432" w:type="pct"/>
            <w:tcBorders>
              <w:top w:val="single" w:sz="6" w:space="0" w:color="000000"/>
              <w:left w:val="single" w:sz="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حنا هيلانة</w:t>
            </w:r>
          </w:p>
        </w:tc>
        <w:tc>
          <w:tcPr>
            <w:tcW w:w="891" w:type="pct"/>
            <w:tcBorders>
              <w:top w:val="single" w:sz="6" w:space="0" w:color="000000"/>
              <w:left w:val="single" w:sz="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734</w:t>
            </w:r>
          </w:p>
        </w:tc>
        <w:tc>
          <w:tcPr>
            <w:tcW w:w="432" w:type="pct"/>
            <w:tcBorders>
              <w:top w:val="single" w:sz="6" w:space="0" w:color="000000"/>
              <w:left w:val="single" w:sz="4" w:space="0" w:color="auto"/>
              <w:bottom w:val="single" w:sz="6" w:space="0" w:color="000000"/>
              <w:right w:val="single" w:sz="4" w:space="0" w:color="auto"/>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عاصم خليل</w:t>
            </w:r>
          </w:p>
        </w:tc>
        <w:tc>
          <w:tcPr>
            <w:tcW w:w="891" w:type="pct"/>
            <w:tcBorders>
              <w:top w:val="single" w:sz="6" w:space="0" w:color="000000"/>
              <w:left w:val="single" w:sz="4" w:space="0" w:color="auto"/>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735</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عبد الكريم البرغوثي</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7351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أحمد عزم</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7352</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عادل يحيى</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7353</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رائد بدر</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7359</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 xml:space="preserve">هايدي </w:t>
            </w:r>
            <w:proofErr w:type="spellStart"/>
            <w:r>
              <w:rPr>
                <w:rFonts w:ascii="Simplified Arabic" w:hAnsi="Simplified Arabic" w:cs="Simplified Arabic"/>
                <w:rtl/>
              </w:rPr>
              <w:t>موريسون</w:t>
            </w:r>
            <w:proofErr w:type="spellEnd"/>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736</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نورما حزبون</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737</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مجدي المالكي</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397"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738</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هلغى</w:t>
            </w:r>
            <w:proofErr w:type="spellEnd"/>
            <w:r>
              <w:rPr>
                <w:rFonts w:ascii="Simplified Arabic" w:hAnsi="Simplified Arabic" w:cs="Simplified Arabic"/>
                <w:rtl/>
              </w:rPr>
              <w:t xml:space="preserve"> </w:t>
            </w:r>
            <w:proofErr w:type="spellStart"/>
            <w:r>
              <w:rPr>
                <w:rFonts w:ascii="Simplified Arabic" w:hAnsi="Simplified Arabic" w:cs="Simplified Arabic"/>
                <w:rtl/>
              </w:rPr>
              <w:t>باومغرتن</w:t>
            </w:r>
            <w:proofErr w:type="spellEnd"/>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739</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مصطفى مرعي</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840" w:type="pct"/>
            <w:tcBorders>
              <w:top w:val="single" w:sz="6" w:space="0" w:color="000000"/>
              <w:left w:val="single" w:sz="6" w:space="0" w:color="000000"/>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lastRenderedPageBreak/>
              <w:t>830</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رائد بدر</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831</w:t>
            </w:r>
          </w:p>
        </w:tc>
        <w:tc>
          <w:tcPr>
            <w:tcW w:w="472" w:type="pct"/>
            <w:tcBorders>
              <w:top w:val="single" w:sz="6" w:space="0" w:color="000000"/>
              <w:left w:val="single" w:sz="6" w:space="0" w:color="000000"/>
              <w:bottom w:val="sing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 xml:space="preserve">علي </w:t>
            </w:r>
            <w:proofErr w:type="spellStart"/>
            <w:r>
              <w:rPr>
                <w:rFonts w:ascii="Simplified Arabic" w:hAnsi="Simplified Arabic" w:cs="Simplified Arabic"/>
                <w:rtl/>
              </w:rPr>
              <w:t>الجرباوي</w:t>
            </w:r>
            <w:proofErr w:type="spellEnd"/>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r w:rsidR="005902BA" w:rsidTr="005902BA">
        <w:trPr>
          <w:jc w:val="center"/>
        </w:trPr>
        <w:tc>
          <w:tcPr>
            <w:tcW w:w="654" w:type="pct"/>
            <w:tcBorders>
              <w:top w:val="single" w:sz="6" w:space="0" w:color="000000"/>
              <w:left w:val="double" w:sz="6" w:space="0" w:color="000000"/>
              <w:bottom w:val="doub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doub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نديم مسيس</w:t>
            </w:r>
          </w:p>
        </w:tc>
        <w:tc>
          <w:tcPr>
            <w:tcW w:w="397"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421" w:type="pct"/>
            <w:tcBorders>
              <w:top w:val="single" w:sz="6" w:space="0" w:color="000000"/>
              <w:left w:val="thinThickSmallGap" w:sz="24" w:space="0" w:color="auto"/>
              <w:bottom w:val="single" w:sz="6" w:space="0" w:color="000000"/>
              <w:right w:val="single" w:sz="6" w:space="0" w:color="000000"/>
            </w:tcBorders>
          </w:tcPr>
          <w:p w:rsidR="005902BA" w:rsidRDefault="005902BA">
            <w:pPr>
              <w:bidi/>
              <w:jc w:val="center"/>
              <w:rPr>
                <w:rFonts w:ascii="Simplified Arabic" w:hAnsi="Simplified Arabic" w:cs="Simplified Arabic"/>
              </w:rPr>
            </w:pPr>
          </w:p>
        </w:tc>
        <w:tc>
          <w:tcPr>
            <w:tcW w:w="472" w:type="pct"/>
            <w:tcBorders>
              <w:top w:val="single" w:sz="6" w:space="0" w:color="000000"/>
              <w:left w:val="single" w:sz="6" w:space="0" w:color="000000"/>
              <w:bottom w:val="double" w:sz="6" w:space="0" w:color="000000"/>
              <w:right w:val="single" w:sz="6" w:space="0" w:color="000000"/>
            </w:tcBorders>
            <w:hideMark/>
          </w:tcPr>
          <w:p w:rsidR="005902BA" w:rsidRDefault="005902BA">
            <w:pPr>
              <w:bidi/>
              <w:jc w:val="center"/>
              <w:rPr>
                <w:rFonts w:ascii="Simplified Arabic" w:hAnsi="Simplified Arabic" w:cs="Simplified Arabic"/>
              </w:rPr>
            </w:pPr>
            <w:r>
              <w:rPr>
                <w:rFonts w:ascii="Simplified Arabic" w:hAnsi="Simplified Arabic" w:cs="Simplified Arabic"/>
                <w:rtl/>
              </w:rPr>
              <w:t>عبد الكريم البرغوثي</w:t>
            </w:r>
          </w:p>
        </w:tc>
        <w:tc>
          <w:tcPr>
            <w:tcW w:w="840" w:type="pct"/>
            <w:tcBorders>
              <w:top w:val="single" w:sz="6" w:space="0" w:color="000000"/>
              <w:left w:val="single" w:sz="6" w:space="0" w:color="000000"/>
              <w:bottom w:val="single" w:sz="6" w:space="0" w:color="000000"/>
              <w:right w:val="thinThickSmallGap" w:sz="24" w:space="0" w:color="auto"/>
            </w:tcBorders>
            <w:hideMark/>
          </w:tcPr>
          <w:p w:rsidR="005902BA" w:rsidRDefault="005902BA">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421" w:type="pct"/>
            <w:tcBorders>
              <w:top w:val="single" w:sz="6" w:space="0" w:color="000000"/>
              <w:left w:val="thinThickSmallGap" w:sz="24" w:space="0" w:color="auto"/>
              <w:bottom w:val="single" w:sz="6" w:space="0" w:color="000000"/>
              <w:right w:val="single" w:sz="4" w:space="0" w:color="auto"/>
            </w:tcBorders>
          </w:tcPr>
          <w:p w:rsidR="005902BA" w:rsidRDefault="005902BA">
            <w:pPr>
              <w:bidi/>
              <w:jc w:val="center"/>
              <w:rPr>
                <w:rFonts w:ascii="Simplified Arabic" w:hAnsi="Simplified Arabic" w:cs="Simplified Arabic"/>
              </w:rPr>
            </w:pPr>
          </w:p>
        </w:tc>
        <w:tc>
          <w:tcPr>
            <w:tcW w:w="432" w:type="pct"/>
            <w:tcBorders>
              <w:top w:val="single" w:sz="6" w:space="0" w:color="000000"/>
              <w:left w:val="single" w:sz="4" w:space="0" w:color="auto"/>
              <w:bottom w:val="double" w:sz="6" w:space="0" w:color="000000"/>
              <w:right w:val="single" w:sz="4" w:space="0" w:color="auto"/>
            </w:tcBorders>
          </w:tcPr>
          <w:p w:rsidR="005902BA" w:rsidRDefault="005902BA">
            <w:pPr>
              <w:bidi/>
              <w:jc w:val="center"/>
              <w:rPr>
                <w:rFonts w:ascii="Simplified Arabic" w:hAnsi="Simplified Arabic" w:cs="Simplified Arabic"/>
              </w:rPr>
            </w:pPr>
          </w:p>
        </w:tc>
        <w:tc>
          <w:tcPr>
            <w:tcW w:w="891" w:type="pct"/>
            <w:tcBorders>
              <w:top w:val="single" w:sz="6" w:space="0" w:color="000000"/>
              <w:left w:val="single" w:sz="4" w:space="0" w:color="auto"/>
              <w:bottom w:val="single" w:sz="6" w:space="0" w:color="000000"/>
              <w:right w:val="thinThickSmallGap" w:sz="24" w:space="0" w:color="auto"/>
            </w:tcBorders>
          </w:tcPr>
          <w:p w:rsidR="005902BA" w:rsidRDefault="005902BA">
            <w:pPr>
              <w:bidi/>
              <w:jc w:val="center"/>
              <w:rPr>
                <w:rFonts w:ascii="Simplified Arabic" w:hAnsi="Simplified Arabic" w:cs="Simplified Arabic"/>
              </w:rPr>
            </w:pPr>
          </w:p>
        </w:tc>
      </w:tr>
    </w:tbl>
    <w:p w:rsidR="005902BA" w:rsidRDefault="005902BA" w:rsidP="005902BA">
      <w:pPr>
        <w:bidi/>
        <w:spacing w:before="120"/>
        <w:jc w:val="both"/>
        <w:rPr>
          <w:rFonts w:ascii="Simplified Arabic" w:hAnsi="Simplified Arabic" w:cs="Simplified Arabic"/>
          <w:b/>
          <w:bCs/>
          <w:rtl/>
        </w:rPr>
      </w:pPr>
    </w:p>
    <w:p w:rsidR="005902BA" w:rsidRDefault="005902BA" w:rsidP="005902BA">
      <w:pPr>
        <w:bidi/>
        <w:spacing w:before="120"/>
        <w:jc w:val="both"/>
        <w:rPr>
          <w:rFonts w:ascii="Simplified Arabic" w:hAnsi="Simplified Arabic" w:cs="Simplified Arabic"/>
          <w:b/>
          <w:bCs/>
          <w:rtl/>
        </w:rPr>
      </w:pPr>
    </w:p>
    <w:p w:rsidR="005902BA" w:rsidRDefault="005902BA" w:rsidP="005902BA">
      <w:pPr>
        <w:bidi/>
        <w:spacing w:before="120"/>
        <w:jc w:val="both"/>
        <w:rPr>
          <w:rFonts w:ascii="Simplified Arabic" w:hAnsi="Simplified Arabic" w:cs="Simplified Arabic"/>
          <w:b/>
          <w:bCs/>
          <w:rtl/>
        </w:rPr>
      </w:pPr>
    </w:p>
    <w:p w:rsidR="005902BA" w:rsidRDefault="005902BA" w:rsidP="005902BA">
      <w:pPr>
        <w:bidi/>
        <w:spacing w:before="120"/>
        <w:jc w:val="both"/>
        <w:rPr>
          <w:rFonts w:ascii="Simplified Arabic" w:hAnsi="Simplified Arabic" w:cs="Simplified Arabic"/>
          <w:b/>
          <w:bCs/>
          <w:rtl/>
        </w:rPr>
      </w:pPr>
    </w:p>
    <w:p w:rsidR="005902BA" w:rsidRDefault="005902BA" w:rsidP="005902BA">
      <w:pPr>
        <w:bidi/>
        <w:spacing w:before="120"/>
        <w:jc w:val="both"/>
        <w:rPr>
          <w:rFonts w:ascii="Simplified Arabic" w:hAnsi="Simplified Arabic" w:cs="Simplified Arabic"/>
          <w:b/>
          <w:bCs/>
          <w:rtl/>
        </w:rPr>
      </w:pPr>
    </w:p>
    <w:p w:rsidR="005902BA" w:rsidRDefault="005902BA" w:rsidP="005902BA">
      <w:pPr>
        <w:bidi/>
        <w:spacing w:before="120"/>
        <w:jc w:val="both"/>
        <w:rPr>
          <w:rFonts w:ascii="Simplified Arabic" w:hAnsi="Simplified Arabic" w:cs="Simplified Arabic"/>
          <w:b/>
          <w:bCs/>
          <w:rtl/>
        </w:rPr>
      </w:pPr>
    </w:p>
    <w:p w:rsidR="005902BA" w:rsidRDefault="005902BA" w:rsidP="005902BA">
      <w:pPr>
        <w:pStyle w:val="ListParagraph"/>
        <w:numPr>
          <w:ilvl w:val="0"/>
          <w:numId w:val="8"/>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معلومات نوعية عن برنامج الماجستير: </w:t>
      </w:r>
    </w:p>
    <w:p w:rsidR="005902BA" w:rsidRDefault="005902BA" w:rsidP="005902BA">
      <w:pPr>
        <w:shd w:val="clear" w:color="auto" w:fill="FFFFFF"/>
        <w:bidi/>
        <w:spacing w:before="120"/>
        <w:jc w:val="both"/>
        <w:rPr>
          <w:rFonts w:ascii="Simplified Arabic" w:hAnsi="Simplified Arabic" w:cs="Simplified Arabic"/>
          <w:b/>
          <w:bCs/>
        </w:rPr>
      </w:pPr>
    </w:p>
    <w:p w:rsidR="005902BA" w:rsidRDefault="005902BA" w:rsidP="005902BA">
      <w:pPr>
        <w:pStyle w:val="ListParagraph"/>
        <w:numPr>
          <w:ilvl w:val="0"/>
          <w:numId w:val="9"/>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طرح مساقات متنوعة / جديدة:</w:t>
      </w:r>
    </w:p>
    <w:p w:rsidR="005902BA" w:rsidRDefault="005902BA" w:rsidP="005902BA">
      <w:pPr>
        <w:shd w:val="clear" w:color="auto" w:fill="FFFFFF"/>
        <w:bidi/>
        <w:spacing w:before="120"/>
        <w:jc w:val="both"/>
        <w:rPr>
          <w:rFonts w:ascii="Simplified Arabic" w:hAnsi="Simplified Arabic" w:cs="Simplified Arabic"/>
        </w:rPr>
      </w:pPr>
      <w:r>
        <w:rPr>
          <w:rFonts w:ascii="Simplified Arabic" w:hAnsi="Simplified Arabic" w:cs="Simplified Arabic"/>
          <w:rtl/>
        </w:rPr>
        <w:t xml:space="preserve">عمل البرنامج على تنويع المساقات المطروحة كمساقات اختيارية، سواء تلك الموجودة في الخطة، أو تلك التي تدرس ضمن مواضيع خاصة. </w:t>
      </w:r>
    </w:p>
    <w:p w:rsidR="005902BA" w:rsidRDefault="005902BA" w:rsidP="005902BA">
      <w:pPr>
        <w:pStyle w:val="ListParagraph"/>
        <w:numPr>
          <w:ilvl w:val="0"/>
          <w:numId w:val="10"/>
        </w:numPr>
        <w:shd w:val="clear" w:color="auto" w:fill="FFFFFF"/>
        <w:spacing w:before="120"/>
        <w:contextualSpacing/>
        <w:jc w:val="both"/>
        <w:rPr>
          <w:rFonts w:ascii="Simplified Arabic" w:hAnsi="Simplified Arabic" w:cs="Simplified Arabic"/>
          <w:sz w:val="24"/>
          <w:szCs w:val="24"/>
        </w:rPr>
      </w:pPr>
      <w:r>
        <w:rPr>
          <w:rFonts w:ascii="Simplified Arabic" w:hAnsi="Simplified Arabic" w:cs="Simplified Arabic"/>
          <w:sz w:val="24"/>
          <w:szCs w:val="24"/>
          <w:rtl/>
        </w:rPr>
        <w:t>تم طرح مساق بعنوان "</w:t>
      </w:r>
      <w:proofErr w:type="spellStart"/>
      <w:r>
        <w:rPr>
          <w:rFonts w:ascii="Simplified Arabic" w:hAnsi="Simplified Arabic" w:cs="Simplified Arabic"/>
          <w:sz w:val="24"/>
          <w:szCs w:val="24"/>
          <w:rtl/>
        </w:rPr>
        <w:t>الإتحاد</w:t>
      </w:r>
      <w:proofErr w:type="spellEnd"/>
      <w:r>
        <w:rPr>
          <w:rFonts w:ascii="Simplified Arabic" w:hAnsi="Simplified Arabic" w:cs="Simplified Arabic"/>
          <w:sz w:val="24"/>
          <w:szCs w:val="24"/>
          <w:rtl/>
        </w:rPr>
        <w:t xml:space="preserve"> الأوروبي ما بين الفرادة والنموذج" ضمن تركيز الدبلوماسية وذلك بدعم من مؤسسة </w:t>
      </w:r>
      <w:proofErr w:type="spellStart"/>
      <w:r>
        <w:rPr>
          <w:rFonts w:ascii="Simplified Arabic" w:hAnsi="Simplified Arabic" w:cs="Simplified Arabic"/>
          <w:sz w:val="24"/>
          <w:szCs w:val="24"/>
          <w:rtl/>
        </w:rPr>
        <w:t>كونراد</w:t>
      </w:r>
      <w:proofErr w:type="spellEnd"/>
      <w:r>
        <w:rPr>
          <w:rFonts w:ascii="Simplified Arabic" w:hAnsi="Simplified Arabic" w:cs="Simplified Arabic"/>
          <w:sz w:val="24"/>
          <w:szCs w:val="24"/>
          <w:rtl/>
        </w:rPr>
        <w:t xml:space="preserve"> </w:t>
      </w:r>
      <w:proofErr w:type="spellStart"/>
      <w:r>
        <w:rPr>
          <w:rFonts w:ascii="Simplified Arabic" w:hAnsi="Simplified Arabic" w:cs="Simplified Arabic"/>
          <w:sz w:val="24"/>
          <w:szCs w:val="24"/>
          <w:rtl/>
        </w:rPr>
        <w:t>أيدنهاور</w:t>
      </w:r>
      <w:proofErr w:type="spellEnd"/>
      <w:r>
        <w:rPr>
          <w:rFonts w:ascii="Simplified Arabic" w:hAnsi="Simplified Arabic" w:cs="Simplified Arabic"/>
          <w:sz w:val="24"/>
          <w:szCs w:val="24"/>
          <w:rtl/>
        </w:rPr>
        <w:t>. وقد طرح المساق في الفصل الثاني 2013/2014.</w:t>
      </w:r>
    </w:p>
    <w:p w:rsidR="005902BA" w:rsidRDefault="005902BA" w:rsidP="005902BA">
      <w:pPr>
        <w:pStyle w:val="ListParagraph"/>
        <w:numPr>
          <w:ilvl w:val="0"/>
          <w:numId w:val="10"/>
        </w:numPr>
        <w:shd w:val="clear" w:color="auto" w:fill="FFFFFF"/>
        <w:spacing w:before="120"/>
        <w:contextualSpacing/>
        <w:jc w:val="both"/>
        <w:rPr>
          <w:rFonts w:ascii="Simplified Arabic" w:hAnsi="Simplified Arabic" w:cs="Simplified Arabic"/>
          <w:sz w:val="24"/>
          <w:szCs w:val="24"/>
        </w:rPr>
      </w:pPr>
      <w:r>
        <w:rPr>
          <w:rFonts w:ascii="Simplified Arabic" w:hAnsi="Simplified Arabic" w:cs="Simplified Arabic"/>
          <w:sz w:val="24"/>
          <w:szCs w:val="24"/>
          <w:rtl/>
        </w:rPr>
        <w:t xml:space="preserve">تم طرح مساق بعنوان "أقاليم وقضايا دولية: دراسات الخليج" </w:t>
      </w:r>
    </w:p>
    <w:p w:rsidR="005902BA" w:rsidRDefault="005902BA" w:rsidP="005902BA">
      <w:pPr>
        <w:pStyle w:val="ListParagraph"/>
        <w:numPr>
          <w:ilvl w:val="0"/>
          <w:numId w:val="10"/>
        </w:numPr>
        <w:shd w:val="clear" w:color="auto" w:fill="FFFFFF"/>
        <w:spacing w:before="120"/>
        <w:contextualSpacing/>
        <w:jc w:val="both"/>
        <w:rPr>
          <w:rFonts w:ascii="Simplified Arabic" w:hAnsi="Simplified Arabic" w:cs="Simplified Arabic"/>
          <w:sz w:val="24"/>
          <w:szCs w:val="24"/>
        </w:rPr>
      </w:pPr>
      <w:r>
        <w:rPr>
          <w:rFonts w:ascii="Simplified Arabic" w:hAnsi="Simplified Arabic" w:cs="Simplified Arabic"/>
          <w:sz w:val="24"/>
          <w:szCs w:val="24"/>
          <w:rtl/>
        </w:rPr>
        <w:t>تم طرح مساق "التاريخ الشفوي ودراسات اللاجئين" في الفصل الثاني 2013/2014.</w:t>
      </w:r>
    </w:p>
    <w:p w:rsidR="005902BA" w:rsidRDefault="005902BA" w:rsidP="005902BA">
      <w:pPr>
        <w:pStyle w:val="ListParagraph"/>
        <w:numPr>
          <w:ilvl w:val="0"/>
          <w:numId w:val="10"/>
        </w:numPr>
        <w:shd w:val="clear" w:color="auto" w:fill="FFFFFF"/>
        <w:spacing w:before="120"/>
        <w:contextualSpacing/>
        <w:jc w:val="both"/>
        <w:rPr>
          <w:rFonts w:ascii="Simplified Arabic" w:hAnsi="Simplified Arabic" w:cs="Simplified Arabic"/>
          <w:sz w:val="24"/>
          <w:szCs w:val="24"/>
        </w:rPr>
      </w:pPr>
      <w:r>
        <w:rPr>
          <w:rFonts w:ascii="Simplified Arabic" w:hAnsi="Simplified Arabic" w:cs="Simplified Arabic"/>
          <w:sz w:val="24"/>
          <w:szCs w:val="24"/>
          <w:rtl/>
        </w:rPr>
        <w:t>تم تنظيم ثلاثة ورش عمل طلابية خلال الفصلين الأول والثاني وفقاً لما هو موضح أدناه (النشاطات المتفرقة).</w:t>
      </w:r>
    </w:p>
    <w:p w:rsidR="005902BA" w:rsidRDefault="005902BA" w:rsidP="005902BA">
      <w:pPr>
        <w:pStyle w:val="ListParagraph"/>
        <w:shd w:val="clear" w:color="auto" w:fill="FFFFFF"/>
        <w:spacing w:before="120"/>
        <w:contextualSpacing/>
        <w:jc w:val="both"/>
        <w:rPr>
          <w:rFonts w:ascii="Simplified Arabic" w:hAnsi="Simplified Arabic" w:cs="Simplified Arabic"/>
          <w:sz w:val="24"/>
          <w:szCs w:val="24"/>
        </w:rPr>
      </w:pPr>
    </w:p>
    <w:p w:rsidR="005902BA" w:rsidRDefault="005902BA" w:rsidP="005902BA">
      <w:pPr>
        <w:pStyle w:val="ListParagraph"/>
        <w:shd w:val="clear" w:color="auto" w:fill="FFFFFF"/>
        <w:spacing w:before="120"/>
        <w:contextualSpacing/>
        <w:jc w:val="both"/>
        <w:rPr>
          <w:rFonts w:ascii="Simplified Arabic" w:hAnsi="Simplified Arabic" w:cs="Simplified Arabic"/>
          <w:sz w:val="24"/>
          <w:szCs w:val="24"/>
          <w:rtl/>
        </w:rPr>
      </w:pPr>
    </w:p>
    <w:p w:rsidR="005902BA" w:rsidRDefault="005902BA" w:rsidP="005902BA">
      <w:pPr>
        <w:pStyle w:val="ListParagraph"/>
        <w:numPr>
          <w:ilvl w:val="0"/>
          <w:numId w:val="9"/>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تقييم المساق التدريبي حول التواصل الاستراتيجي في المعهد</w:t>
      </w:r>
    </w:p>
    <w:p w:rsidR="005902BA" w:rsidRDefault="005902BA" w:rsidP="005902BA">
      <w:pPr>
        <w:pStyle w:val="ListParagraph"/>
        <w:shd w:val="clear" w:color="auto" w:fill="FFFFFF"/>
        <w:spacing w:before="120"/>
        <w:contextualSpacing/>
        <w:jc w:val="both"/>
        <w:rPr>
          <w:rFonts w:ascii="Simplified Arabic" w:hAnsi="Simplified Arabic" w:cs="Simplified Arabic"/>
          <w:sz w:val="24"/>
          <w:szCs w:val="24"/>
        </w:rPr>
      </w:pPr>
      <w:r>
        <w:rPr>
          <w:rFonts w:ascii="Simplified Arabic" w:hAnsi="Simplified Arabic" w:cs="Simplified Arabic"/>
          <w:sz w:val="24"/>
          <w:szCs w:val="24"/>
          <w:rtl/>
        </w:rPr>
        <w:t>قام معهد إبراهيم أبو لغد للدراسات الدولية بالتعاون مع أحد الخبراء بإجراء تقييم للمساق التدريبي حول التواصل الاستراتيجي، وقد كانت نتائج التقييم إيجابية.</w:t>
      </w:r>
    </w:p>
    <w:p w:rsidR="005902BA" w:rsidRDefault="005902BA" w:rsidP="005902BA">
      <w:pPr>
        <w:pStyle w:val="ListParagraph"/>
        <w:shd w:val="clear" w:color="auto" w:fill="FFFFFF"/>
        <w:spacing w:before="120"/>
        <w:ind w:left="1800"/>
        <w:contextualSpacing/>
        <w:jc w:val="both"/>
        <w:rPr>
          <w:rFonts w:ascii="Simplified Arabic" w:hAnsi="Simplified Arabic" w:cs="Simplified Arabic"/>
          <w:sz w:val="24"/>
          <w:szCs w:val="24"/>
          <w:rtl/>
        </w:rPr>
      </w:pPr>
    </w:p>
    <w:p w:rsidR="005902BA" w:rsidRDefault="005902BA" w:rsidP="005902BA">
      <w:pPr>
        <w:pStyle w:val="ListParagraph"/>
        <w:numPr>
          <w:ilvl w:val="0"/>
          <w:numId w:val="9"/>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متابعة رسائل الماجستير:</w:t>
      </w:r>
    </w:p>
    <w:p w:rsidR="005902BA" w:rsidRDefault="005902BA" w:rsidP="005902BA">
      <w:pPr>
        <w:bidi/>
        <w:ind w:left="720"/>
        <w:rPr>
          <w:rFonts w:ascii="Simplified Arabic" w:hAnsi="Simplified Arabic" w:cs="Simplified Arabic"/>
        </w:rPr>
      </w:pPr>
      <w:r>
        <w:rPr>
          <w:rFonts w:ascii="Simplified Arabic" w:hAnsi="Simplified Arabic" w:cs="Simplified Arabic"/>
          <w:rtl/>
        </w:rPr>
        <w:lastRenderedPageBreak/>
        <w:t xml:space="preserve">ما يزال معهد إبراهيم أبو لغد يولي أهمية ومتابعة خاصتين للرسائل التي يعمل عليها الطلبة، سعياً لتحسين نوعية الرسائل الصادرة عن المعهد. </w:t>
      </w:r>
    </w:p>
    <w:p w:rsidR="005902BA" w:rsidRDefault="005902BA" w:rsidP="005902BA">
      <w:pPr>
        <w:bidi/>
        <w:ind w:left="720"/>
        <w:rPr>
          <w:rFonts w:ascii="Simplified Arabic" w:hAnsi="Simplified Arabic" w:cs="Simplified Arabic"/>
        </w:rPr>
      </w:pPr>
    </w:p>
    <w:p w:rsidR="005902BA" w:rsidRDefault="005902BA" w:rsidP="005902BA">
      <w:pPr>
        <w:pStyle w:val="ListParagraph"/>
        <w:numPr>
          <w:ilvl w:val="0"/>
          <w:numId w:val="9"/>
        </w:numPr>
        <w:shd w:val="clear" w:color="auto" w:fill="D9D9D9"/>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نشاطات إضافية:</w:t>
      </w:r>
    </w:p>
    <w:p w:rsidR="005902BA" w:rsidRDefault="005902BA" w:rsidP="005902BA">
      <w:pPr>
        <w:numPr>
          <w:ilvl w:val="0"/>
          <w:numId w:val="11"/>
        </w:numPr>
        <w:bidi/>
        <w:rPr>
          <w:rFonts w:ascii="Simplified Arabic" w:hAnsi="Simplified Arabic" w:cs="Simplified Arabic"/>
        </w:rPr>
      </w:pPr>
      <w:r>
        <w:rPr>
          <w:rFonts w:ascii="Simplified Arabic" w:hAnsi="Simplified Arabic" w:cs="Simplified Arabic"/>
          <w:rtl/>
        </w:rPr>
        <w:t xml:space="preserve">قام المعهد بالتعاون مع اتحاد البلديات التركي وبالتنسيق مع السفارة الفلسطينية في أنقرة، بالإعلان عن توفر منحتين للمشاركة في إحدى دورتين في الفترة الواقعة بين 1-23 آب 2014، في مجالات ذات علاقة في الإدارة والاقتصاد. وقد تم ترشيح طالبتين من البرنامج للمشاركة في الدورات. </w:t>
      </w:r>
    </w:p>
    <w:p w:rsidR="005902BA" w:rsidRDefault="005902BA" w:rsidP="005902BA">
      <w:pPr>
        <w:numPr>
          <w:ilvl w:val="0"/>
          <w:numId w:val="11"/>
        </w:numPr>
        <w:bidi/>
        <w:rPr>
          <w:rFonts w:ascii="Simplified Arabic" w:hAnsi="Simplified Arabic" w:cs="Simplified Arabic"/>
          <w:rtl/>
        </w:rPr>
      </w:pPr>
      <w:r>
        <w:rPr>
          <w:rFonts w:ascii="Simplified Arabic" w:hAnsi="Simplified Arabic" w:cs="Simplified Arabic"/>
          <w:rtl/>
        </w:rPr>
        <w:t xml:space="preserve">عمل المعهد على إعداد رزمة تدريبية في التواصل الاستراتيجي من أجل استحداث دبلوم مهني متخصص في ذلك المجال. وقد عملت الجامعة على تعيين لجنة لدراسة الرزمة ورفعها إلى الوزارة لكي يتم المصادقة عليها. </w:t>
      </w:r>
    </w:p>
    <w:p w:rsidR="005902BA" w:rsidRDefault="005902BA" w:rsidP="005902BA">
      <w:pPr>
        <w:numPr>
          <w:ilvl w:val="0"/>
          <w:numId w:val="11"/>
        </w:numPr>
        <w:bidi/>
        <w:rPr>
          <w:rFonts w:ascii="Simplified Arabic" w:hAnsi="Simplified Arabic" w:cs="Simplified Arabic"/>
        </w:rPr>
      </w:pPr>
      <w:r>
        <w:rPr>
          <w:rFonts w:ascii="Simplified Arabic" w:hAnsi="Simplified Arabic" w:cs="Simplified Arabic"/>
          <w:rtl/>
        </w:rPr>
        <w:t>المشاريع السارية تشمل (نوع المشروع – بحثي، خدمات، استشاري، تدريب، أكاديمي، البحثية/تدريبية، البحثية/ خدماتية وغيرها)</w:t>
      </w:r>
    </w:p>
    <w:p w:rsidR="005902BA" w:rsidRDefault="005902BA" w:rsidP="005902BA">
      <w:pPr>
        <w:bidi/>
      </w:pPr>
    </w:p>
    <w:p w:rsidR="005902BA" w:rsidRDefault="005902BA" w:rsidP="005902BA">
      <w:pPr>
        <w:bidi/>
        <w:rPr>
          <w:rFonts w:hint="cs"/>
          <w:rtl/>
        </w:rPr>
      </w:pPr>
    </w:p>
    <w:p w:rsidR="005902BA" w:rsidRDefault="005902BA" w:rsidP="005902BA">
      <w:pPr>
        <w:bidi/>
        <w:rPr>
          <w:rFonts w:ascii="Simplified Arabic" w:hAnsi="Simplified Arabic" w:cs="Simplified Arabic"/>
          <w:rtl/>
        </w:rPr>
      </w:pPr>
    </w:p>
    <w:p w:rsidR="005902BA" w:rsidRDefault="005902BA" w:rsidP="005902BA">
      <w:pPr>
        <w:bidi/>
        <w:rPr>
          <w:rFonts w:ascii="Simplified Arabic" w:hAnsi="Simplified Arabic" w:cs="Simplified Arabic"/>
          <w:b/>
          <w:bCs/>
          <w:rtl/>
        </w:rPr>
      </w:pPr>
      <w:r>
        <w:rPr>
          <w:rFonts w:ascii="Simplified Arabic" w:hAnsi="Simplified Arabic" w:cs="Simplified Arabic"/>
          <w:b/>
          <w:bCs/>
          <w:rtl/>
        </w:rPr>
        <w:t>منشورات الأكاديميين:</w:t>
      </w:r>
    </w:p>
    <w:p w:rsidR="005902BA" w:rsidRDefault="005902BA" w:rsidP="005902BA">
      <w:pPr>
        <w:bidi/>
        <w:ind w:left="1080"/>
        <w:rPr>
          <w:rFonts w:ascii="Simplified Arabic" w:hAnsi="Simplified Arabic" w:cs="Simplified Arabic"/>
        </w:rPr>
      </w:pPr>
      <w:r>
        <w:rPr>
          <w:rFonts w:ascii="Simplified Arabic" w:hAnsi="Simplified Arabic" w:cs="Simplified Arabic"/>
          <w:rtl/>
        </w:rPr>
        <w:t xml:space="preserve">ضاهر، جمال، وعبد الكريم البرغوثي، ونديم مسيس. 2014. قدم الكتابة عند العرب في شمال الجزيرة العربية. </w:t>
      </w:r>
      <w:r>
        <w:rPr>
          <w:rFonts w:ascii="Simplified Arabic" w:hAnsi="Simplified Arabic" w:cs="Simplified Arabic"/>
          <w:i/>
          <w:iCs/>
          <w:rtl/>
        </w:rPr>
        <w:t xml:space="preserve">مجلة كلية الآداب والعلوم الإنسانية- الرباط، </w:t>
      </w:r>
      <w:r>
        <w:rPr>
          <w:rFonts w:ascii="Simplified Arabic" w:hAnsi="Simplified Arabic" w:cs="Simplified Arabic"/>
          <w:rtl/>
        </w:rPr>
        <w:t xml:space="preserve">عدد 33: 43-70.  </w:t>
      </w:r>
    </w:p>
    <w:p w:rsidR="005902BA" w:rsidRDefault="005902BA" w:rsidP="005902BA">
      <w:pPr>
        <w:bidi/>
        <w:ind w:left="1080"/>
        <w:rPr>
          <w:rFonts w:ascii="Simplified Arabic" w:hAnsi="Simplified Arabic" w:cs="Simplified Arabic"/>
          <w:rtl/>
        </w:rPr>
      </w:pPr>
    </w:p>
    <w:p w:rsidR="005902BA" w:rsidRDefault="005902BA" w:rsidP="005902BA">
      <w:pPr>
        <w:bidi/>
        <w:ind w:left="1080"/>
        <w:rPr>
          <w:rFonts w:ascii="Simplified Arabic" w:hAnsi="Simplified Arabic" w:cs="Simplified Arabic"/>
          <w:b/>
          <w:bCs/>
          <w:rtl/>
        </w:rPr>
      </w:pPr>
      <w:r>
        <w:rPr>
          <w:rFonts w:ascii="Simplified Arabic" w:hAnsi="Simplified Arabic" w:cs="Simplified Arabic"/>
          <w:b/>
          <w:bCs/>
          <w:rtl/>
        </w:rPr>
        <w:t xml:space="preserve">المشاركة في مؤتمرات:  </w:t>
      </w:r>
    </w:p>
    <w:p w:rsidR="005902BA" w:rsidRDefault="005902BA" w:rsidP="005902BA">
      <w:pPr>
        <w:bidi/>
        <w:ind w:left="720"/>
        <w:rPr>
          <w:rFonts w:ascii="Simplified Arabic" w:hAnsi="Simplified Arabic" w:cs="Simplified Arabic"/>
          <w:rtl/>
        </w:rPr>
      </w:pPr>
      <w:r>
        <w:rPr>
          <w:rFonts w:ascii="Simplified Arabic" w:hAnsi="Simplified Arabic" w:cs="Simplified Arabic"/>
          <w:rtl/>
        </w:rPr>
        <w:t>شارك د. رائد بدر استاذ التاريخ الدولي في معهد إبراهيم أبو لغد للدراسات الدولية في النشاطات التالية:</w:t>
      </w:r>
    </w:p>
    <w:p w:rsidR="005902BA" w:rsidRDefault="005902BA" w:rsidP="005902BA">
      <w:pPr>
        <w:bidi/>
        <w:ind w:left="720"/>
        <w:rPr>
          <w:rFonts w:ascii="Simplified Arabic" w:hAnsi="Simplified Arabic" w:cs="Simplified Arabic"/>
          <w:rtl/>
        </w:rPr>
      </w:pPr>
      <w:r>
        <w:rPr>
          <w:rFonts w:ascii="Simplified Arabic" w:hAnsi="Simplified Arabic" w:cs="Simplified Arabic"/>
          <w:rtl/>
        </w:rPr>
        <w:t xml:space="preserve"> </w:t>
      </w:r>
    </w:p>
    <w:p w:rsidR="005902BA" w:rsidRDefault="005902BA" w:rsidP="005902BA">
      <w:pPr>
        <w:numPr>
          <w:ilvl w:val="0"/>
          <w:numId w:val="14"/>
        </w:numPr>
        <w:bidi/>
        <w:rPr>
          <w:rFonts w:ascii="Simplified Arabic" w:hAnsi="Simplified Arabic" w:cs="Simplified Arabic"/>
        </w:rPr>
      </w:pPr>
      <w:r>
        <w:rPr>
          <w:rFonts w:ascii="Simplified Arabic" w:hAnsi="Simplified Arabic" w:cs="Simplified Arabic"/>
          <w:rtl/>
        </w:rPr>
        <w:t>ايار 2014 مؤتمر في الرباط (المغرب) بعنوان: مسار القبيلة التاريخي بين ضفتي المتوسط: لماذا اختفت في الشمال وما زالت حاضرة في الجنوب.</w:t>
      </w:r>
    </w:p>
    <w:p w:rsidR="005902BA" w:rsidRDefault="005902BA" w:rsidP="005902BA">
      <w:pPr>
        <w:numPr>
          <w:ilvl w:val="0"/>
          <w:numId w:val="14"/>
        </w:numPr>
        <w:bidi/>
        <w:rPr>
          <w:rFonts w:ascii="Simplified Arabic" w:hAnsi="Simplified Arabic" w:cs="Simplified Arabic"/>
        </w:rPr>
      </w:pPr>
      <w:r>
        <w:rPr>
          <w:rFonts w:ascii="Simplified Arabic" w:hAnsi="Simplified Arabic" w:cs="Simplified Arabic"/>
          <w:rtl/>
        </w:rPr>
        <w:t>ايار 2014 ورشة عمل في طنجة (المغرب) حول العدالة الانتقالية في السياق الفلسطيني.</w:t>
      </w:r>
    </w:p>
    <w:p w:rsidR="005902BA" w:rsidRDefault="005902BA" w:rsidP="005902BA">
      <w:pPr>
        <w:numPr>
          <w:ilvl w:val="0"/>
          <w:numId w:val="14"/>
        </w:numPr>
        <w:bidi/>
        <w:rPr>
          <w:rFonts w:ascii="Simplified Arabic" w:hAnsi="Simplified Arabic" w:cs="Simplified Arabic"/>
          <w:rtl/>
        </w:rPr>
      </w:pPr>
      <w:r>
        <w:rPr>
          <w:rFonts w:ascii="Simplified Arabic" w:hAnsi="Simplified Arabic" w:cs="Simplified Arabic"/>
          <w:rtl/>
        </w:rPr>
        <w:t xml:space="preserve">كانون الاول 2013 مؤتمر في الدوحة (قطر) بعنوان: القضية الفلسطينية ومستقبل الحركة الوطنية. </w:t>
      </w:r>
    </w:p>
    <w:p w:rsidR="005902BA" w:rsidRDefault="005902BA" w:rsidP="005902BA">
      <w:pPr>
        <w:numPr>
          <w:ilvl w:val="0"/>
          <w:numId w:val="14"/>
        </w:numPr>
        <w:bidi/>
        <w:rPr>
          <w:rFonts w:ascii="Simplified Arabic" w:hAnsi="Simplified Arabic" w:cs="Simplified Arabic"/>
          <w:b/>
          <w:bCs/>
        </w:rPr>
      </w:pPr>
      <w:r>
        <w:rPr>
          <w:rFonts w:ascii="Simplified Arabic" w:hAnsi="Simplified Arabic" w:cs="Simplified Arabic"/>
          <w:rtl/>
        </w:rPr>
        <w:t>حزيران 2013 مؤتمر في باريس (فرنسا) بعنوان: مئة عام على القومية العربية.</w:t>
      </w:r>
    </w:p>
    <w:p w:rsidR="005902BA" w:rsidRDefault="005902BA" w:rsidP="005902BA">
      <w:pPr>
        <w:bidi/>
        <w:rPr>
          <w:rFonts w:ascii="Simplified Arabic" w:hAnsi="Simplified Arabic" w:cs="Simplified Arabic"/>
          <w:b/>
          <w:bCs/>
          <w:rtl/>
        </w:rPr>
      </w:pPr>
    </w:p>
    <w:p w:rsidR="005902BA" w:rsidRDefault="005902BA" w:rsidP="005902BA">
      <w:pPr>
        <w:bidi/>
        <w:rPr>
          <w:rFonts w:ascii="Simplified Arabic" w:hAnsi="Simplified Arabic" w:cs="Simplified Arabic"/>
          <w:b/>
          <w:bCs/>
          <w:rtl/>
        </w:rPr>
      </w:pPr>
    </w:p>
    <w:p w:rsidR="005902BA" w:rsidRDefault="005902BA" w:rsidP="005902BA">
      <w:pPr>
        <w:bidi/>
        <w:rPr>
          <w:rFonts w:ascii="Simplified Arabic" w:hAnsi="Simplified Arabic" w:cs="Simplified Arabic"/>
          <w:b/>
          <w:bCs/>
          <w:rtl/>
        </w:rPr>
      </w:pPr>
    </w:p>
    <w:p w:rsidR="005902BA" w:rsidRDefault="005902BA" w:rsidP="005902BA">
      <w:pPr>
        <w:bidi/>
        <w:rPr>
          <w:rFonts w:ascii="Simplified Arabic" w:hAnsi="Simplified Arabic" w:cs="Simplified Arabic"/>
          <w:b/>
          <w:bCs/>
          <w:rtl/>
        </w:rPr>
      </w:pPr>
    </w:p>
    <w:p w:rsidR="005902BA" w:rsidRDefault="005902BA" w:rsidP="005902BA">
      <w:pPr>
        <w:bidi/>
        <w:rPr>
          <w:rFonts w:ascii="Simplified Arabic" w:hAnsi="Simplified Arabic" w:cs="Simplified Arabic"/>
          <w:b/>
          <w:bCs/>
          <w:rtl/>
        </w:rPr>
      </w:pPr>
    </w:p>
    <w:p w:rsidR="005902BA" w:rsidRDefault="005902BA" w:rsidP="005902BA">
      <w:pPr>
        <w:bidi/>
        <w:rPr>
          <w:rFonts w:ascii="Simplified Arabic" w:hAnsi="Simplified Arabic" w:cs="Simplified Arabic"/>
          <w:rtl/>
        </w:rPr>
      </w:pPr>
      <w:r>
        <w:rPr>
          <w:rFonts w:ascii="Simplified Arabic" w:hAnsi="Simplified Arabic" w:cs="Simplified Arabic"/>
          <w:b/>
          <w:bCs/>
          <w:rtl/>
        </w:rPr>
        <w:t>رسائل ماجستير:</w:t>
      </w:r>
      <w:r>
        <w:rPr>
          <w:rFonts w:ascii="Simplified Arabic" w:hAnsi="Simplified Arabic" w:cs="Simplified Arabic"/>
          <w:rtl/>
        </w:rPr>
        <w:t xml:space="preserve"> </w:t>
      </w:r>
    </w:p>
    <w:p w:rsidR="005902BA" w:rsidRDefault="005902BA" w:rsidP="005902BA">
      <w:pPr>
        <w:bidi/>
        <w:jc w:val="center"/>
        <w:rPr>
          <w:rFonts w:ascii="Simplified Arabic" w:hAnsi="Simplified Arabic" w:cs="Simplified Arabic"/>
          <w:b/>
          <w:bCs/>
          <w:rtl/>
        </w:rPr>
      </w:pPr>
      <w:r>
        <w:rPr>
          <w:rFonts w:ascii="Simplified Arabic" w:hAnsi="Simplified Arabic" w:cs="Simplified Arabic"/>
          <w:b/>
          <w:bCs/>
          <w:rtl/>
        </w:rPr>
        <w:lastRenderedPageBreak/>
        <w:t>رسائل الماجستير في الدراسات الدولية</w:t>
      </w:r>
    </w:p>
    <w:p w:rsidR="005902BA" w:rsidRDefault="005902BA" w:rsidP="005902BA">
      <w:pPr>
        <w:bidi/>
        <w:jc w:val="center"/>
        <w:rPr>
          <w:rFonts w:ascii="Simplified Arabic" w:hAnsi="Simplified Arabic" w:cs="Simplified Arabic"/>
          <w:rtl/>
        </w:rPr>
      </w:pPr>
      <w:r>
        <w:rPr>
          <w:rFonts w:ascii="Simplified Arabic" w:hAnsi="Simplified Arabic" w:cs="Simplified Arabic"/>
          <w:b/>
          <w:bCs/>
          <w:rtl/>
        </w:rPr>
        <w:t>العام الأكاديمي 2013/2014</w:t>
      </w:r>
    </w:p>
    <w:p w:rsidR="005902BA" w:rsidRDefault="005902BA" w:rsidP="005902BA">
      <w:pPr>
        <w:bidi/>
        <w:rPr>
          <w:rFonts w:ascii="Simplified Arabic" w:hAnsi="Simplified Arabic" w:cs="Simplified Arabic"/>
          <w:rtl/>
        </w:rPr>
      </w:pPr>
      <w:r>
        <w:rPr>
          <w:rFonts w:ascii="Simplified Arabic" w:hAnsi="Simplified Arabic" w:cs="Simplified Arabic"/>
          <w:rtl/>
        </w:rPr>
        <w:t xml:space="preserve">رسائل ماجستير قيد الإنجاز: </w:t>
      </w:r>
    </w:p>
    <w:p w:rsidR="005902BA" w:rsidRDefault="005902BA" w:rsidP="005902BA">
      <w:pPr>
        <w:bidi/>
        <w:ind w:left="720"/>
        <w:rPr>
          <w:rFonts w:ascii="Simplified Arabic" w:hAnsi="Simplified Arabic" w:cs="Simplified Arabic"/>
        </w:rPr>
      </w:pPr>
    </w:p>
    <w:tbl>
      <w:tblPr>
        <w:bidiVisual/>
        <w:tblW w:w="95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38"/>
        <w:gridCol w:w="1620"/>
        <w:gridCol w:w="1530"/>
        <w:gridCol w:w="1170"/>
      </w:tblGrid>
      <w:tr w:rsidR="005902BA" w:rsidTr="005902BA">
        <w:trPr>
          <w:trHeight w:val="625"/>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عنوان الرسالة </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الطالب/ة </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المشرف/ة </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rPr>
                <w:rFonts w:ascii="Simplified Arabic" w:hAnsi="Simplified Arabic" w:cs="Simplified Arabic"/>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b/>
                <w:bCs/>
              </w:rPr>
            </w:pPr>
            <w:r>
              <w:rPr>
                <w:rFonts w:ascii="Simplified Arabic" w:hAnsi="Simplified Arabic" w:cs="Simplified Arabic"/>
                <w:color w:val="000000"/>
                <w:rtl/>
              </w:rPr>
              <w:t>الدبلوماسية العامة الفلسطينية: الرياضة نموذجاً للقوة الناعمة</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rPr>
            </w:pPr>
            <w:r>
              <w:rPr>
                <w:rFonts w:ascii="Simplified Arabic" w:hAnsi="Simplified Arabic" w:cs="Simplified Arabic"/>
                <w:rtl/>
              </w:rPr>
              <w:t>شروق زيد</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jc w:val="both"/>
              <w:rPr>
                <w:rFonts w:ascii="Simplified Arabic" w:hAnsi="Simplified Arabic" w:cs="Simplified Arabic"/>
              </w:rPr>
            </w:pPr>
            <w:r>
              <w:rPr>
                <w:rFonts w:ascii="Simplified Arabic" w:hAnsi="Simplified Arabic" w:cs="Simplified Arabic"/>
                <w:rtl/>
              </w:rPr>
              <w:t>د. أحمد عزم حمد</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b/>
                <w:bCs/>
                <w:color w:val="000000"/>
              </w:rPr>
            </w:pPr>
            <w:r>
              <w:rPr>
                <w:rFonts w:ascii="Simplified Arabic" w:hAnsi="Simplified Arabic" w:cs="Simplified Arabic"/>
                <w:color w:val="000000"/>
                <w:rtl/>
              </w:rPr>
              <w:t xml:space="preserve">تأثير التحولات الإقليمية على مستقبل الأكراد في المنطقة </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أنطون بلوط</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لورد حبش</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حدود المخيم " الفضاء المكاني للمخيم"</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منى عزام</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رنا بركات</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b/>
                <w:bCs/>
                <w:color w:val="000000"/>
              </w:rPr>
            </w:pPr>
            <w:r>
              <w:rPr>
                <w:rFonts w:ascii="Simplified Arabic" w:hAnsi="Simplified Arabic" w:cs="Simplified Arabic"/>
                <w:color w:val="000000"/>
                <w:rtl/>
              </w:rPr>
              <w:t>الدبلوماسية الايرانية تجاه دول الجوار الشرقي منذ العام 1991-2001</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فاتنة بيضون</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عبد الرحمن إبراهيم</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b/>
                <w:bCs/>
                <w:color w:val="000000"/>
              </w:rPr>
            </w:pPr>
            <w:r>
              <w:rPr>
                <w:rFonts w:ascii="Simplified Arabic" w:hAnsi="Simplified Arabic" w:cs="Simplified Arabic"/>
                <w:color w:val="000000"/>
                <w:rtl/>
              </w:rPr>
              <w:t>القضية الفلسطينية في الربيع العربي- الحالة المصرية نموذجاً</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إبراهيم سيف</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أحمد عزم حمد</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b/>
                <w:bCs/>
                <w:color w:val="000000"/>
              </w:rPr>
            </w:pPr>
            <w:r>
              <w:rPr>
                <w:rFonts w:ascii="Simplified Arabic" w:hAnsi="Simplified Arabic" w:cs="Simplified Arabic"/>
                <w:color w:val="000000"/>
                <w:rtl/>
              </w:rPr>
              <w:t>منظومة حماية اللاجئين في الأردن: اللاجئون العراقيون والفلسطينيون (دراسة مقارنة)</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هبة سعيدة</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proofErr w:type="spellStart"/>
            <w:r>
              <w:rPr>
                <w:rFonts w:ascii="Simplified Arabic" w:hAnsi="Simplified Arabic" w:cs="Simplified Arabic"/>
                <w:color w:val="000000"/>
                <w:rtl/>
              </w:rPr>
              <w:t>د.عاصم</w:t>
            </w:r>
            <w:proofErr w:type="spellEnd"/>
            <w:r>
              <w:rPr>
                <w:rFonts w:ascii="Simplified Arabic" w:hAnsi="Simplified Arabic" w:cs="Simplified Arabic"/>
                <w:color w:val="000000"/>
                <w:rtl/>
              </w:rPr>
              <w:t xml:space="preserve"> خليل</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b/>
                <w:bCs/>
                <w:color w:val="000000"/>
              </w:rPr>
            </w:pPr>
            <w:r>
              <w:rPr>
                <w:rFonts w:ascii="Simplified Arabic" w:hAnsi="Simplified Arabic" w:cs="Simplified Arabic"/>
                <w:color w:val="000000"/>
                <w:rtl/>
              </w:rPr>
              <w:t>شرعية قيام دولة إسرائيل وفق الشرعية الدولية</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خليل رنتيسي</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عبد الرحمن حج إبراهيم</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الكونفدرالية الفلسطينية الأردنية</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وجيهة زهور</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ياسر العموري</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 xml:space="preserve">صناعة النموذج كتجسيد </w:t>
            </w:r>
            <w:proofErr w:type="spellStart"/>
            <w:r>
              <w:rPr>
                <w:rFonts w:ascii="Simplified Arabic" w:hAnsi="Simplified Arabic" w:cs="Simplified Arabic"/>
                <w:color w:val="000000"/>
                <w:rtl/>
              </w:rPr>
              <w:t>اللاجىء</w:t>
            </w:r>
            <w:proofErr w:type="spellEnd"/>
            <w:r>
              <w:rPr>
                <w:rFonts w:ascii="Simplified Arabic" w:hAnsi="Simplified Arabic" w:cs="Simplified Arabic"/>
                <w:color w:val="000000"/>
                <w:rtl/>
              </w:rPr>
              <w:t xml:space="preserve"> الفلسطيني المستثنى</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علا التميمي</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عبد الكريم البرغوثي، د. نورما مصرية</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tcPr>
          <w:p w:rsidR="005902BA" w:rsidRDefault="005902BA">
            <w:pPr>
              <w:bidi/>
              <w:jc w:val="both"/>
              <w:rPr>
                <w:rFonts w:ascii="Simplified Arabic" w:hAnsi="Simplified Arabic" w:cs="Simplified Arabic"/>
                <w:rtl/>
                <w:lang w:bidi="ar-JO"/>
              </w:rPr>
            </w:pPr>
            <w:r>
              <w:rPr>
                <w:rFonts w:ascii="Simplified Arabic" w:hAnsi="Simplified Arabic" w:cs="Simplified Arabic"/>
                <w:rtl/>
                <w:lang w:bidi="ar-JO"/>
              </w:rPr>
              <w:t xml:space="preserve">التضامن الدولي مع فلسطين: حركة التضامن الدولي </w:t>
            </w:r>
            <w:r>
              <w:rPr>
                <w:rFonts w:ascii="Simplified Arabic" w:hAnsi="Simplified Arabic" w:cs="Simplified Arabic"/>
              </w:rPr>
              <w:t>(ISM)</w:t>
            </w:r>
            <w:r>
              <w:rPr>
                <w:rFonts w:ascii="Simplified Arabic" w:hAnsi="Simplified Arabic" w:cs="Simplified Arabic"/>
                <w:rtl/>
              </w:rPr>
              <w:t xml:space="preserve"> </w:t>
            </w:r>
            <w:r>
              <w:rPr>
                <w:rFonts w:ascii="Simplified Arabic" w:hAnsi="Simplified Arabic" w:cs="Simplified Arabic"/>
                <w:rtl/>
                <w:lang w:bidi="ar-JO"/>
              </w:rPr>
              <w:t>وأثرها في السياسيات الرسمية للبلدان الأم</w:t>
            </w:r>
          </w:p>
          <w:p w:rsidR="005902BA" w:rsidRDefault="005902BA">
            <w:pPr>
              <w:bidi/>
              <w:jc w:val="both"/>
              <w:rPr>
                <w:rFonts w:ascii="Simplified Arabic" w:hAnsi="Simplified Arabic" w:cs="Simplified Arabic"/>
                <w:color w:val="000000"/>
              </w:rPr>
            </w:pP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يارا عبد الله</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jc w:val="both"/>
              <w:rPr>
                <w:rFonts w:ascii="Simplified Arabic" w:hAnsi="Simplified Arabic" w:cs="Simplified Arabic"/>
                <w:color w:val="000000"/>
              </w:rPr>
            </w:pPr>
            <w:r>
              <w:rPr>
                <w:rFonts w:ascii="Simplified Arabic" w:hAnsi="Simplified Arabic" w:cs="Simplified Arabic"/>
                <w:color w:val="000000"/>
                <w:rtl/>
              </w:rPr>
              <w:t>د. أحمد عزم</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bl>
    <w:p w:rsidR="005902BA" w:rsidRDefault="005902BA" w:rsidP="005902BA">
      <w:pPr>
        <w:bidi/>
        <w:rPr>
          <w:rFonts w:ascii="Simplified Arabic" w:hAnsi="Simplified Arabic" w:cs="Simplified Arabic"/>
        </w:rPr>
      </w:pPr>
    </w:p>
    <w:p w:rsidR="005902BA" w:rsidRDefault="005902BA" w:rsidP="005902BA">
      <w:pPr>
        <w:bidi/>
        <w:rPr>
          <w:rFonts w:ascii="Simplified Arabic" w:hAnsi="Simplified Arabic" w:cs="Simplified Arabic"/>
          <w:rtl/>
        </w:rPr>
      </w:pPr>
    </w:p>
    <w:p w:rsidR="005902BA" w:rsidRDefault="005902BA" w:rsidP="005902BA">
      <w:pPr>
        <w:bidi/>
        <w:rPr>
          <w:rFonts w:ascii="Simplified Arabic" w:hAnsi="Simplified Arabic" w:cs="Simplified Arabic"/>
          <w:rtl/>
        </w:rPr>
      </w:pPr>
    </w:p>
    <w:p w:rsidR="005902BA" w:rsidRDefault="005902BA" w:rsidP="005902BA">
      <w:pPr>
        <w:bidi/>
        <w:rPr>
          <w:rFonts w:ascii="Simplified Arabic" w:hAnsi="Simplified Arabic" w:cs="Simplified Arabic"/>
          <w:rtl/>
        </w:rPr>
      </w:pPr>
    </w:p>
    <w:p w:rsidR="005902BA" w:rsidRDefault="005902BA" w:rsidP="005902BA">
      <w:pPr>
        <w:bidi/>
        <w:rPr>
          <w:rFonts w:ascii="Simplified Arabic" w:hAnsi="Simplified Arabic" w:cs="Simplified Arabic"/>
          <w:rtl/>
        </w:rPr>
      </w:pPr>
    </w:p>
    <w:p w:rsidR="005902BA" w:rsidRDefault="005902BA" w:rsidP="005902BA">
      <w:pPr>
        <w:bidi/>
        <w:rPr>
          <w:rFonts w:ascii="Simplified Arabic" w:hAnsi="Simplified Arabic" w:cs="Simplified Arabic"/>
          <w:rtl/>
        </w:rPr>
      </w:pPr>
      <w:r>
        <w:rPr>
          <w:rFonts w:ascii="Simplified Arabic" w:hAnsi="Simplified Arabic" w:cs="Simplified Arabic"/>
          <w:rtl/>
        </w:rPr>
        <w:t>رسائل الماجستير المنجزة</w:t>
      </w:r>
    </w:p>
    <w:p w:rsidR="005902BA" w:rsidRDefault="005902BA" w:rsidP="005902BA">
      <w:pPr>
        <w:bidi/>
        <w:ind w:left="720"/>
        <w:rPr>
          <w:rFonts w:ascii="Simplified Arabic" w:hAnsi="Simplified Arabic" w:cs="Simplified Arabic"/>
        </w:rPr>
      </w:pPr>
    </w:p>
    <w:tbl>
      <w:tblPr>
        <w:bidiVisual/>
        <w:tblW w:w="955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5238"/>
        <w:gridCol w:w="1620"/>
        <w:gridCol w:w="1530"/>
        <w:gridCol w:w="1170"/>
      </w:tblGrid>
      <w:tr w:rsidR="005902BA" w:rsidTr="005902BA">
        <w:trPr>
          <w:trHeight w:val="625"/>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عنوان الرسالة </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الطالب/ة </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rPr>
                <w:rFonts w:ascii="Simplified Arabic" w:hAnsi="Simplified Arabic" w:cs="Simplified Arabic"/>
              </w:rPr>
            </w:pPr>
            <w:r>
              <w:rPr>
                <w:rFonts w:ascii="Simplified Arabic" w:hAnsi="Simplified Arabic" w:cs="Simplified Arabic"/>
                <w:rtl/>
              </w:rPr>
              <w:t xml:space="preserve">المشرف/ة </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rPr>
                <w:rFonts w:ascii="Simplified Arabic" w:hAnsi="Simplified Arabic" w:cs="Simplified Arabic"/>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b/>
                <w:bCs/>
              </w:rPr>
            </w:pPr>
            <w:r>
              <w:rPr>
                <w:rFonts w:ascii="Simplified Arabic" w:hAnsi="Simplified Arabic" w:cs="Simplified Arabic"/>
                <w:color w:val="000000"/>
                <w:rtl/>
              </w:rPr>
              <w:t>السياسة الخارجية الأمريكية تجاه الإسلام السياسي في الوطن العربي في ظل تحولات العقد الأخير 2001-2011</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rPr>
            </w:pPr>
            <w:r>
              <w:rPr>
                <w:rFonts w:ascii="Simplified Arabic" w:hAnsi="Simplified Arabic" w:cs="Simplified Arabic"/>
                <w:rtl/>
              </w:rPr>
              <w:t xml:space="preserve">ايهاب </w:t>
            </w:r>
            <w:proofErr w:type="spellStart"/>
            <w:r>
              <w:rPr>
                <w:rFonts w:ascii="Simplified Arabic" w:hAnsi="Simplified Arabic" w:cs="Simplified Arabic"/>
                <w:rtl/>
              </w:rPr>
              <w:t>محارمة</w:t>
            </w:r>
            <w:proofErr w:type="spellEnd"/>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jc w:val="both"/>
              <w:rPr>
                <w:rFonts w:ascii="Simplified Arabic" w:hAnsi="Simplified Arabic" w:cs="Simplified Arabic"/>
              </w:rPr>
            </w:pPr>
            <w:r>
              <w:rPr>
                <w:rFonts w:ascii="Simplified Arabic" w:hAnsi="Simplified Arabic" w:cs="Simplified Arabic"/>
                <w:rtl/>
              </w:rPr>
              <w:t>د. سمير عوض</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b/>
                <w:bCs/>
              </w:rPr>
            </w:pPr>
            <w:r>
              <w:rPr>
                <w:rFonts w:ascii="Simplified Arabic" w:hAnsi="Simplified Arabic" w:cs="Simplified Arabic"/>
                <w:rtl/>
              </w:rPr>
              <w:t>الخطاب الرسمي للرئيس الامريكي جورج دبليو بوش تجاه القضية الفلسطينية 2001-2009</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rPr>
            </w:pPr>
            <w:r>
              <w:rPr>
                <w:rFonts w:ascii="Simplified Arabic" w:hAnsi="Simplified Arabic" w:cs="Simplified Arabic"/>
                <w:rtl/>
              </w:rPr>
              <w:t>ميساء جيوسي</w:t>
            </w:r>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jc w:val="both"/>
              <w:rPr>
                <w:rFonts w:ascii="Simplified Arabic" w:hAnsi="Simplified Arabic" w:cs="Simplified Arabic"/>
              </w:rPr>
            </w:pPr>
            <w:r>
              <w:rPr>
                <w:rFonts w:ascii="Simplified Arabic" w:hAnsi="Simplified Arabic" w:cs="Simplified Arabic"/>
                <w:rtl/>
              </w:rPr>
              <w:t xml:space="preserve">د. روجر </w:t>
            </w:r>
            <w:proofErr w:type="spellStart"/>
            <w:r>
              <w:rPr>
                <w:rFonts w:ascii="Simplified Arabic" w:hAnsi="Simplified Arabic" w:cs="Simplified Arabic"/>
                <w:rtl/>
              </w:rPr>
              <w:t>هيكوك</w:t>
            </w:r>
            <w:proofErr w:type="spellEnd"/>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r w:rsidR="005902BA" w:rsidTr="005902BA">
        <w:trPr>
          <w:trHeight w:val="590"/>
        </w:trPr>
        <w:tc>
          <w:tcPr>
            <w:tcW w:w="5238"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rPr>
            </w:pPr>
            <w:r>
              <w:rPr>
                <w:rFonts w:ascii="Simplified Arabic" w:hAnsi="Simplified Arabic" w:cs="Simplified Arabic"/>
                <w:rtl/>
              </w:rPr>
              <w:t>الدبلوماسية البرازيلية: الاتجاه جنوباً نحو الصعود الدولي</w:t>
            </w:r>
          </w:p>
        </w:tc>
        <w:tc>
          <w:tcPr>
            <w:tcW w:w="162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rPr>
                <w:rFonts w:ascii="Simplified Arabic" w:hAnsi="Simplified Arabic" w:cs="Simplified Arabic"/>
              </w:rPr>
            </w:pPr>
            <w:r>
              <w:rPr>
                <w:rFonts w:ascii="Simplified Arabic" w:hAnsi="Simplified Arabic" w:cs="Simplified Arabic"/>
                <w:rtl/>
              </w:rPr>
              <w:t xml:space="preserve">وليد </w:t>
            </w:r>
            <w:proofErr w:type="spellStart"/>
            <w:r>
              <w:rPr>
                <w:rFonts w:ascii="Simplified Arabic" w:hAnsi="Simplified Arabic" w:cs="Simplified Arabic"/>
                <w:rtl/>
              </w:rPr>
              <w:t>عطاطرة</w:t>
            </w:r>
            <w:proofErr w:type="spellEnd"/>
          </w:p>
        </w:tc>
        <w:tc>
          <w:tcPr>
            <w:tcW w:w="1530" w:type="dxa"/>
            <w:tcBorders>
              <w:top w:val="single" w:sz="8" w:space="0" w:color="4F81BD"/>
              <w:left w:val="single" w:sz="8" w:space="0" w:color="4F81BD"/>
              <w:bottom w:val="single" w:sz="8" w:space="0" w:color="4F81BD"/>
              <w:right w:val="single" w:sz="8" w:space="0" w:color="4F81BD"/>
            </w:tcBorders>
            <w:hideMark/>
          </w:tcPr>
          <w:p w:rsidR="005902BA" w:rsidRDefault="005902BA">
            <w:pPr>
              <w:bidi/>
              <w:spacing w:line="360" w:lineRule="auto"/>
              <w:jc w:val="both"/>
              <w:rPr>
                <w:rFonts w:ascii="Simplified Arabic" w:hAnsi="Simplified Arabic" w:cs="Simplified Arabic"/>
              </w:rPr>
            </w:pPr>
            <w:r>
              <w:rPr>
                <w:rFonts w:ascii="Simplified Arabic" w:hAnsi="Simplified Arabic" w:cs="Simplified Arabic"/>
                <w:rtl/>
              </w:rPr>
              <w:t>د. رائد بدر</w:t>
            </w:r>
          </w:p>
        </w:tc>
        <w:tc>
          <w:tcPr>
            <w:tcW w:w="1170" w:type="dxa"/>
            <w:tcBorders>
              <w:top w:val="single" w:sz="8" w:space="0" w:color="4F81BD"/>
              <w:left w:val="single" w:sz="8" w:space="0" w:color="4F81BD"/>
              <w:bottom w:val="single" w:sz="8" w:space="0" w:color="4F81BD"/>
              <w:right w:val="single" w:sz="8" w:space="0" w:color="4F81BD"/>
            </w:tcBorders>
          </w:tcPr>
          <w:p w:rsidR="005902BA" w:rsidRDefault="005902BA">
            <w:pPr>
              <w:bidi/>
              <w:spacing w:line="360" w:lineRule="auto"/>
              <w:rPr>
                <w:rFonts w:ascii="Simplified Arabic" w:hAnsi="Simplified Arabic" w:cs="Simplified Arabic"/>
                <w:color w:val="000000"/>
              </w:rPr>
            </w:pPr>
          </w:p>
        </w:tc>
      </w:tr>
    </w:tbl>
    <w:p w:rsidR="005902BA" w:rsidRDefault="005902BA" w:rsidP="005902BA">
      <w:pPr>
        <w:bidi/>
        <w:rPr>
          <w:rFonts w:ascii="Simplified Arabic" w:hAnsi="Simplified Arabic" w:cs="Simplified Arabic"/>
        </w:rPr>
      </w:pPr>
    </w:p>
    <w:p w:rsidR="005902BA" w:rsidRDefault="005902BA" w:rsidP="005902BA">
      <w:pPr>
        <w:bidi/>
        <w:rPr>
          <w:rFonts w:ascii="Simplified Arabic" w:hAnsi="Simplified Arabic" w:cs="Simplified Arabic"/>
          <w:rtl/>
        </w:rPr>
      </w:pPr>
    </w:p>
    <w:p w:rsidR="005902BA" w:rsidRDefault="005902BA" w:rsidP="005902BA">
      <w:pPr>
        <w:numPr>
          <w:ilvl w:val="0"/>
          <w:numId w:val="17"/>
        </w:numPr>
        <w:bidi/>
        <w:ind w:left="1440"/>
        <w:rPr>
          <w:rFonts w:ascii="Simplified Arabic" w:hAnsi="Simplified Arabic" w:cs="Simplified Arabic"/>
          <w:rtl/>
        </w:rPr>
      </w:pPr>
      <w:r>
        <w:rPr>
          <w:rFonts w:ascii="Simplified Arabic" w:hAnsi="Simplified Arabic" w:cs="Simplified Arabic"/>
          <w:rtl/>
        </w:rPr>
        <w:t>التطويرات الإدارية والبنيوية المقترحة وأسبابها:</w:t>
      </w:r>
    </w:p>
    <w:p w:rsidR="005902BA" w:rsidRDefault="005902BA" w:rsidP="005902BA">
      <w:pPr>
        <w:pStyle w:val="ListParagraph"/>
        <w:numPr>
          <w:ilvl w:val="0"/>
          <w:numId w:val="19"/>
        </w:numPr>
        <w:jc w:val="both"/>
        <w:rPr>
          <w:rFonts w:ascii="Simplified Arabic" w:hAnsi="Simplified Arabic" w:cs="Simplified Arabic"/>
          <w:sz w:val="24"/>
          <w:szCs w:val="24"/>
        </w:rPr>
      </w:pPr>
      <w:r>
        <w:rPr>
          <w:rFonts w:ascii="Simplified Arabic" w:hAnsi="Simplified Arabic" w:cs="Simplified Arabic"/>
          <w:sz w:val="24"/>
          <w:szCs w:val="24"/>
          <w:rtl/>
        </w:rPr>
        <w:t>مراجعة الوصف الوظيفي بحيث يشمل المهام التي يتم تنفيذها من قبل الموظفين، وذلك لتمكين الموظف من التخطيط لعمله ضمن أولويات محددة.</w:t>
      </w:r>
    </w:p>
    <w:p w:rsidR="005902BA" w:rsidRDefault="005902BA" w:rsidP="005902BA">
      <w:pPr>
        <w:pStyle w:val="ListParagraph"/>
        <w:numPr>
          <w:ilvl w:val="0"/>
          <w:numId w:val="19"/>
        </w:numPr>
        <w:rPr>
          <w:rFonts w:ascii="Simplified Arabic" w:hAnsi="Simplified Arabic" w:cs="Simplified Arabic"/>
          <w:sz w:val="24"/>
          <w:szCs w:val="24"/>
          <w:rtl/>
        </w:rPr>
      </w:pPr>
      <w:r>
        <w:rPr>
          <w:rFonts w:ascii="Simplified Arabic" w:hAnsi="Simplified Arabic" w:cs="Simplified Arabic"/>
          <w:sz w:val="24"/>
          <w:szCs w:val="24"/>
          <w:rtl/>
        </w:rPr>
        <w:t>محاولة بناء أرشيف الكتروني للمعهد بحيث يتم الاستغناء تدريجياً عن الأرشيف الورقي.</w:t>
      </w:r>
    </w:p>
    <w:p w:rsidR="005902BA" w:rsidRDefault="005902BA" w:rsidP="005902BA">
      <w:pPr>
        <w:pStyle w:val="ListParagraph"/>
        <w:numPr>
          <w:ilvl w:val="0"/>
          <w:numId w:val="19"/>
        </w:numPr>
        <w:rPr>
          <w:rFonts w:ascii="Simplified Arabic" w:hAnsi="Simplified Arabic" w:cs="Simplified Arabic"/>
          <w:sz w:val="24"/>
          <w:szCs w:val="24"/>
          <w:rtl/>
        </w:rPr>
      </w:pPr>
      <w:r>
        <w:rPr>
          <w:rFonts w:ascii="Simplified Arabic" w:hAnsi="Simplified Arabic" w:cs="Simplified Arabic"/>
          <w:sz w:val="24"/>
          <w:szCs w:val="24"/>
          <w:rtl/>
        </w:rPr>
        <w:t>زيادة عدد الموظفين واستقطاب موظف دائم متخصص بتجنيد الأموال.</w:t>
      </w:r>
    </w:p>
    <w:p w:rsidR="005902BA" w:rsidRDefault="005902BA" w:rsidP="005902BA">
      <w:pPr>
        <w:bidi/>
        <w:rPr>
          <w:rFonts w:ascii="Simplified Arabic" w:hAnsi="Simplified Arabic" w:cs="Simplified Arabic"/>
          <w:rtl/>
        </w:rPr>
      </w:pPr>
      <w:r>
        <w:rPr>
          <w:rFonts w:ascii="Simplified Arabic" w:hAnsi="Simplified Arabic" w:cs="Simplified Arabic"/>
          <w:rtl/>
        </w:rPr>
        <w:t xml:space="preserve"> </w:t>
      </w:r>
    </w:p>
    <w:p w:rsidR="005902BA" w:rsidRDefault="005902BA" w:rsidP="005902BA">
      <w:pPr>
        <w:numPr>
          <w:ilvl w:val="0"/>
          <w:numId w:val="17"/>
        </w:numPr>
        <w:bidi/>
        <w:ind w:left="1440"/>
        <w:rPr>
          <w:rFonts w:ascii="Simplified Arabic" w:hAnsi="Simplified Arabic" w:cs="Simplified Arabic"/>
        </w:rPr>
      </w:pPr>
      <w:r>
        <w:rPr>
          <w:rFonts w:ascii="Simplified Arabic" w:hAnsi="Simplified Arabic" w:cs="Simplified Arabic"/>
          <w:rtl/>
        </w:rPr>
        <w:t>تصورات وأفكار عامة لتطوير العمل:</w:t>
      </w:r>
    </w:p>
    <w:p w:rsidR="005902BA" w:rsidRDefault="005902BA" w:rsidP="005902BA">
      <w:pPr>
        <w:pStyle w:val="ListParagraph"/>
        <w:numPr>
          <w:ilvl w:val="0"/>
          <w:numId w:val="20"/>
        </w:numPr>
        <w:ind w:left="360"/>
        <w:contextualSpacing/>
        <w:jc w:val="both"/>
        <w:rPr>
          <w:rFonts w:ascii="Simplified Arabic" w:hAnsi="Simplified Arabic" w:cs="Simplified Arabic"/>
          <w:sz w:val="24"/>
          <w:szCs w:val="24"/>
          <w:rtl/>
        </w:rPr>
      </w:pPr>
      <w:r>
        <w:rPr>
          <w:rFonts w:ascii="Simplified Arabic" w:hAnsi="Simplified Arabic" w:cs="Simplified Arabic"/>
          <w:sz w:val="24"/>
          <w:szCs w:val="24"/>
          <w:rtl/>
        </w:rPr>
        <w:t>وضع خطة سنوية (ممكن التعديل عليها خلال العام) تهدف الى تطوير كفاءات الموظفين في مجالات عملهم و/ أو أي مهام يتم اسنادها اليهم بالاستناد الى الاحتياجات التدريبية التي يذكرها كل موظف وقت التقييم السنوي.</w:t>
      </w:r>
    </w:p>
    <w:p w:rsidR="005902BA" w:rsidRDefault="005902BA" w:rsidP="005902BA">
      <w:pPr>
        <w:pStyle w:val="ListParagraph"/>
        <w:numPr>
          <w:ilvl w:val="0"/>
          <w:numId w:val="20"/>
        </w:numPr>
        <w:ind w:left="360"/>
        <w:contextualSpacing/>
        <w:jc w:val="both"/>
        <w:rPr>
          <w:rFonts w:ascii="Simplified Arabic" w:hAnsi="Simplified Arabic" w:cs="Simplified Arabic"/>
          <w:sz w:val="24"/>
          <w:szCs w:val="24"/>
        </w:rPr>
      </w:pPr>
      <w:r>
        <w:rPr>
          <w:rFonts w:ascii="Simplified Arabic" w:hAnsi="Simplified Arabic" w:cs="Simplified Arabic"/>
          <w:sz w:val="24"/>
          <w:szCs w:val="24"/>
          <w:rtl/>
        </w:rPr>
        <w:t>فيما يخص الجانب التدريسي من عمل المعهد- ممكن اضافة أساليب جديدة لتدريس المساقات مثل عرض أفلام تعليمية زيارات ميدانية.</w:t>
      </w:r>
    </w:p>
    <w:p w:rsidR="005902BA" w:rsidRDefault="005902BA" w:rsidP="005902BA">
      <w:pPr>
        <w:pStyle w:val="ListParagraph"/>
        <w:numPr>
          <w:ilvl w:val="0"/>
          <w:numId w:val="20"/>
        </w:numPr>
        <w:ind w:left="360"/>
        <w:contextualSpacing/>
        <w:jc w:val="both"/>
        <w:rPr>
          <w:rFonts w:ascii="Simplified Arabic" w:hAnsi="Simplified Arabic" w:cs="Simplified Arabic"/>
          <w:sz w:val="24"/>
          <w:szCs w:val="24"/>
        </w:rPr>
      </w:pPr>
      <w:r>
        <w:rPr>
          <w:rFonts w:ascii="Simplified Arabic" w:hAnsi="Simplified Arabic" w:cs="Simplified Arabic"/>
          <w:sz w:val="24"/>
          <w:szCs w:val="24"/>
          <w:rtl/>
        </w:rPr>
        <w:t>ابتكار مساق ( مدخل للدراسات الدولية) ليغطي الحاجة المتزايدة للتعريف بالتخصص لطلبة من تخصصات بعيدة.</w:t>
      </w:r>
    </w:p>
    <w:p w:rsidR="005902BA" w:rsidRDefault="005902BA" w:rsidP="005902BA">
      <w:pPr>
        <w:pStyle w:val="ListParagraph"/>
        <w:numPr>
          <w:ilvl w:val="0"/>
          <w:numId w:val="20"/>
        </w:numPr>
        <w:ind w:left="360"/>
        <w:contextualSpacing/>
        <w:jc w:val="both"/>
        <w:rPr>
          <w:rFonts w:ascii="Simplified Arabic" w:hAnsi="Simplified Arabic" w:cs="Simplified Arabic"/>
          <w:sz w:val="24"/>
          <w:szCs w:val="24"/>
        </w:rPr>
      </w:pPr>
      <w:r>
        <w:rPr>
          <w:rFonts w:ascii="Simplified Arabic" w:hAnsi="Simplified Arabic" w:cs="Simplified Arabic"/>
          <w:sz w:val="24"/>
          <w:szCs w:val="24"/>
          <w:rtl/>
        </w:rPr>
        <w:t>إبراز عوامل  وفواعل غير تقليدية وعابرة للحدود مثل الدين، الفن في العلاقات الدولية وباعتبارها موضوعات للدراسات الدولية، مما يساعد في تنويع أجندة  المعهد البحثية.</w:t>
      </w:r>
    </w:p>
    <w:p w:rsidR="005902BA" w:rsidRDefault="005902BA" w:rsidP="005902BA">
      <w:pPr>
        <w:bidi/>
        <w:rPr>
          <w:rFonts w:ascii="Simplified Arabic" w:hAnsi="Simplified Arabic" w:cs="Simplified Arabic" w:hint="cs"/>
          <w:rtl/>
        </w:rPr>
      </w:pPr>
    </w:p>
    <w:p w:rsidR="005902BA" w:rsidRDefault="005902BA" w:rsidP="005902BA">
      <w:pPr>
        <w:bidi/>
        <w:rPr>
          <w:rFonts w:ascii="Simplified Arabic" w:hAnsi="Simplified Arabic" w:cs="Simplified Arabic"/>
          <w:b/>
          <w:bCs/>
          <w:rtl/>
        </w:rPr>
      </w:pPr>
      <w:r>
        <w:rPr>
          <w:rFonts w:ascii="Simplified Arabic" w:hAnsi="Simplified Arabic" w:cs="Simplified Arabic"/>
          <w:b/>
          <w:bCs/>
          <w:rtl/>
        </w:rPr>
        <w:t xml:space="preserve">البند الثامن:  تأثير المركز / المعهد على التعليم الجامعي وتطويره </w:t>
      </w:r>
    </w:p>
    <w:p w:rsidR="005902BA" w:rsidRDefault="005902BA" w:rsidP="005902BA">
      <w:pPr>
        <w:bidi/>
        <w:ind w:left="720"/>
        <w:rPr>
          <w:rFonts w:ascii="Simplified Arabic" w:hAnsi="Simplified Arabic" w:cs="Simplified Arabic"/>
          <w:b/>
          <w:bCs/>
          <w:rtl/>
        </w:rPr>
      </w:pPr>
    </w:p>
    <w:p w:rsidR="005902BA" w:rsidRDefault="005902BA" w:rsidP="005902BA">
      <w:pPr>
        <w:numPr>
          <w:ilvl w:val="0"/>
          <w:numId w:val="21"/>
        </w:numPr>
        <w:bidi/>
        <w:rPr>
          <w:rFonts w:ascii="Simplified Arabic" w:hAnsi="Simplified Arabic" w:cs="Simplified Arabic"/>
          <w:b/>
          <w:bCs/>
        </w:rPr>
      </w:pPr>
      <w:r>
        <w:rPr>
          <w:rFonts w:ascii="Simplified Arabic" w:hAnsi="Simplified Arabic" w:cs="Simplified Arabic"/>
          <w:b/>
          <w:bCs/>
          <w:rtl/>
        </w:rPr>
        <w:t xml:space="preserve">مشاركة في عمل مساقات أو تطوير ما هو قائم </w:t>
      </w:r>
    </w:p>
    <w:p w:rsidR="005902BA" w:rsidRDefault="005902BA" w:rsidP="005902BA">
      <w:pPr>
        <w:bidi/>
        <w:jc w:val="both"/>
        <w:rPr>
          <w:rFonts w:ascii="Simplified Arabic" w:hAnsi="Simplified Arabic" w:cs="Simplified Arabic"/>
        </w:rPr>
      </w:pPr>
      <w:r>
        <w:rPr>
          <w:rFonts w:ascii="Simplified Arabic" w:hAnsi="Simplified Arabic" w:cs="Simplified Arabic"/>
          <w:rtl/>
        </w:rPr>
        <w:lastRenderedPageBreak/>
        <w:t>يعمل المعهد حالياً على تطوير مساق تم طرحه الفصل الثاني 2012/2013 حول التواصل الاستراتيجي. وقد هدف المساق إلى تخريج كادر ذو مهارة عالية في موضوع التواصل الاستراتيجي، بحيث استهدف المساق مجموعة من العاملين في القطاعين العام والخاص. يشمل ذلك التطوير طرح مساق متقدم في التواصل الاستراتيجي، ومن ثم تحويله إلى دبلوم مهني متخصص في ذلك المجال.</w:t>
      </w:r>
    </w:p>
    <w:p w:rsidR="005902BA" w:rsidRDefault="005902BA" w:rsidP="005902BA">
      <w:pPr>
        <w:bidi/>
        <w:jc w:val="both"/>
        <w:rPr>
          <w:rFonts w:ascii="Simplified Arabic" w:hAnsi="Simplified Arabic" w:cs="Simplified Arabic"/>
          <w:rtl/>
        </w:rPr>
      </w:pPr>
      <w:r>
        <w:rPr>
          <w:rFonts w:ascii="Simplified Arabic" w:hAnsi="Simplified Arabic" w:cs="Simplified Arabic"/>
          <w:rtl/>
        </w:rPr>
        <w:t xml:space="preserve">إضافة إلى ذلك، فقد عمل المعهد على تطوير العديد من المساقات الجديدة المتعلقة بمواضيع </w:t>
      </w:r>
      <w:proofErr w:type="spellStart"/>
      <w:r>
        <w:rPr>
          <w:rFonts w:ascii="Simplified Arabic" w:hAnsi="Simplified Arabic" w:cs="Simplified Arabic"/>
          <w:rtl/>
        </w:rPr>
        <w:t>الإتحاد</w:t>
      </w:r>
      <w:proofErr w:type="spellEnd"/>
      <w:r>
        <w:rPr>
          <w:rFonts w:ascii="Simplified Arabic" w:hAnsi="Simplified Arabic" w:cs="Simplified Arabic"/>
          <w:rtl/>
        </w:rPr>
        <w:t xml:space="preserve"> الأوروبي، ودراسات الخليج والتاريخ الشفوي.   </w:t>
      </w:r>
    </w:p>
    <w:p w:rsidR="005902BA" w:rsidRDefault="005902BA" w:rsidP="005902BA">
      <w:pPr>
        <w:bidi/>
        <w:rPr>
          <w:rFonts w:ascii="Simplified Arabic" w:hAnsi="Simplified Arabic" w:cs="Simplified Arabic"/>
          <w:rtl/>
        </w:rPr>
      </w:pPr>
    </w:p>
    <w:p w:rsidR="005902BA" w:rsidRDefault="005902BA" w:rsidP="005902BA">
      <w:pPr>
        <w:numPr>
          <w:ilvl w:val="0"/>
          <w:numId w:val="21"/>
        </w:numPr>
        <w:bidi/>
        <w:rPr>
          <w:rFonts w:ascii="Simplified Arabic" w:hAnsi="Simplified Arabic" w:cs="Simplified Arabic"/>
          <w:b/>
          <w:bCs/>
        </w:rPr>
      </w:pPr>
      <w:r>
        <w:rPr>
          <w:rFonts w:ascii="Simplified Arabic" w:hAnsi="Simplified Arabic" w:cs="Simplified Arabic"/>
          <w:b/>
          <w:bCs/>
          <w:rtl/>
        </w:rPr>
        <w:t>استقطاب أعضاء هيئة تدريسية جدد</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 xml:space="preserve">قامت د. نورما حزبون بتدريس مساق حول التواصل وهوية اللاجئين الذي طرحه المعهد خلال الفصل الأول 2013/2014. </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 xml:space="preserve">قام المعهد باستضافة د. هايدي </w:t>
      </w:r>
      <w:proofErr w:type="spellStart"/>
      <w:r>
        <w:rPr>
          <w:rFonts w:ascii="Simplified Arabic" w:hAnsi="Simplified Arabic" w:cs="Simplified Arabic"/>
          <w:rtl/>
        </w:rPr>
        <w:t>موريسون</w:t>
      </w:r>
      <w:proofErr w:type="spellEnd"/>
      <w:r>
        <w:rPr>
          <w:rFonts w:ascii="Simplified Arabic" w:hAnsi="Simplified Arabic" w:cs="Simplified Arabic"/>
          <w:rtl/>
        </w:rPr>
        <w:t xml:space="preserve">، وهي حاصلة على منحة </w:t>
      </w:r>
      <w:r>
        <w:rPr>
          <w:rFonts w:ascii="Simplified Arabic" w:hAnsi="Simplified Arabic" w:cs="Simplified Arabic"/>
        </w:rPr>
        <w:t>Fulbright</w:t>
      </w:r>
      <w:r>
        <w:rPr>
          <w:rFonts w:ascii="Simplified Arabic" w:hAnsi="Simplified Arabic" w:cs="Simplified Arabic"/>
          <w:rtl/>
        </w:rPr>
        <w:t>، وقد عملت على تدريس مساق خلال الفصلين الأول 2013/2014، حول الثورة المصرية والسياسات الدولية. كما ساهمت في تدريس مساق حول التاريخ الشفوي ودراسات اللاجئين، خلال الفصل الثاني 2013/2014.</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استضاف المعهد د. أنوشك باديا لتدريس مساق مبادئ الاقتصاد الدولي في الفصل الأول من العام الأكاديمي 2013/2014.</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 xml:space="preserve">قامت د. سوزان </w:t>
      </w:r>
      <w:proofErr w:type="spellStart"/>
      <w:r>
        <w:rPr>
          <w:rFonts w:ascii="Simplified Arabic" w:hAnsi="Simplified Arabic" w:cs="Simplified Arabic"/>
          <w:rtl/>
        </w:rPr>
        <w:t>موريسون</w:t>
      </w:r>
      <w:proofErr w:type="spellEnd"/>
      <w:r>
        <w:rPr>
          <w:rFonts w:ascii="Simplified Arabic" w:hAnsi="Simplified Arabic" w:cs="Simplified Arabic"/>
          <w:rtl/>
        </w:rPr>
        <w:t xml:space="preserve"> بتدريس مساق اللغة الإنجليزية لطلبة برنامج الماجستير في الدراسات الدولية.</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قام د. عادل يحيى بتدريس مساق حول التاريخ الشفوي ودراسات اللاجئين، خلال الفصل الثاني 2013/2014.</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قام أ. أليكس شمس بالمساعدة في تدريس مساق دراسات الخليج والذي طرحه المعهد الفصل الثاني 2013/2014.</w:t>
      </w:r>
    </w:p>
    <w:p w:rsidR="005902BA" w:rsidRDefault="005902BA" w:rsidP="005902BA">
      <w:pPr>
        <w:numPr>
          <w:ilvl w:val="0"/>
          <w:numId w:val="22"/>
        </w:numPr>
        <w:bidi/>
        <w:rPr>
          <w:rFonts w:ascii="Simplified Arabic" w:hAnsi="Simplified Arabic" w:cs="Simplified Arabic"/>
        </w:rPr>
      </w:pPr>
      <w:r>
        <w:rPr>
          <w:rFonts w:ascii="Simplified Arabic" w:hAnsi="Simplified Arabic" w:cs="Simplified Arabic"/>
          <w:rtl/>
        </w:rPr>
        <w:t xml:space="preserve">قام د. أحمد نوفل، أستاذ العلوم السياسية والعلاقات الدولية في جامعة اليرموك بالمشاركة في عدد من ورشات العمل التي عقدها المعهد إضافة إلى إعطاء محاضرة ضمن مساق. </w:t>
      </w:r>
    </w:p>
    <w:p w:rsidR="005902BA" w:rsidRDefault="005902BA" w:rsidP="005902BA">
      <w:pPr>
        <w:bidi/>
        <w:rPr>
          <w:rFonts w:ascii="Simplified Arabic" w:hAnsi="Simplified Arabic" w:cs="Simplified Arabic"/>
          <w:b/>
          <w:bCs/>
        </w:rPr>
      </w:pPr>
    </w:p>
    <w:p w:rsidR="005902BA" w:rsidRDefault="005902BA" w:rsidP="005902BA">
      <w:pPr>
        <w:bidi/>
        <w:rPr>
          <w:rFonts w:ascii="Simplified Arabic" w:hAnsi="Simplified Arabic" w:cs="Simplified Arabic"/>
          <w:b/>
          <w:bCs/>
          <w:rtl/>
        </w:rPr>
      </w:pPr>
      <w:r>
        <w:rPr>
          <w:rFonts w:ascii="Simplified Arabic" w:hAnsi="Simplified Arabic" w:cs="Simplified Arabic"/>
          <w:b/>
          <w:bCs/>
          <w:rtl/>
        </w:rPr>
        <w:t>العلاقة مع المجتمع:</w:t>
      </w:r>
    </w:p>
    <w:p w:rsidR="005902BA" w:rsidRDefault="005902BA" w:rsidP="005902BA">
      <w:pPr>
        <w:pStyle w:val="ListParagraph"/>
        <w:numPr>
          <w:ilvl w:val="0"/>
          <w:numId w:val="23"/>
        </w:numPr>
        <w:spacing w:before="120"/>
        <w:contextualSpacing/>
        <w:jc w:val="both"/>
        <w:rPr>
          <w:rFonts w:ascii="Simplified Arabic" w:hAnsi="Simplified Arabic" w:cs="Simplified Arabic"/>
          <w:b/>
          <w:bCs/>
          <w:sz w:val="24"/>
          <w:szCs w:val="24"/>
          <w:rtl/>
        </w:rPr>
      </w:pPr>
      <w:r>
        <w:rPr>
          <w:rFonts w:ascii="Simplified Arabic" w:hAnsi="Simplified Arabic" w:cs="Simplified Arabic"/>
          <w:b/>
          <w:bCs/>
          <w:sz w:val="24"/>
          <w:szCs w:val="24"/>
          <w:rtl/>
        </w:rPr>
        <w:t xml:space="preserve">التواصل المجتمعي من خلال وسائل </w:t>
      </w:r>
      <w:proofErr w:type="spellStart"/>
      <w:r>
        <w:rPr>
          <w:rFonts w:ascii="Simplified Arabic" w:hAnsi="Simplified Arabic" w:cs="Simplified Arabic"/>
          <w:b/>
          <w:bCs/>
          <w:sz w:val="24"/>
          <w:szCs w:val="24"/>
          <w:rtl/>
        </w:rPr>
        <w:t>الإتصال</w:t>
      </w:r>
      <w:proofErr w:type="spellEnd"/>
      <w:r>
        <w:rPr>
          <w:rFonts w:ascii="Simplified Arabic" w:hAnsi="Simplified Arabic" w:cs="Simplified Arabic"/>
          <w:b/>
          <w:bCs/>
          <w:sz w:val="24"/>
          <w:szCs w:val="24"/>
          <w:rtl/>
        </w:rPr>
        <w:t xml:space="preserve"> والتواصل المختلفة: </w:t>
      </w:r>
    </w:p>
    <w:p w:rsidR="005902BA" w:rsidRDefault="005902BA" w:rsidP="005902BA">
      <w:pPr>
        <w:pStyle w:val="ListParagraph"/>
        <w:numPr>
          <w:ilvl w:val="1"/>
          <w:numId w:val="23"/>
        </w:numPr>
        <w:contextualSpacing/>
        <w:rPr>
          <w:rFonts w:ascii="Simplified Arabic" w:hAnsi="Simplified Arabic" w:cs="Simplified Arabic"/>
          <w:b/>
          <w:bCs/>
          <w:sz w:val="24"/>
          <w:szCs w:val="24"/>
        </w:rPr>
      </w:pPr>
      <w:r>
        <w:rPr>
          <w:rFonts w:ascii="Simplified Arabic" w:hAnsi="Simplified Arabic" w:cs="Simplified Arabic"/>
          <w:b/>
          <w:bCs/>
          <w:sz w:val="24"/>
          <w:szCs w:val="24"/>
          <w:rtl/>
        </w:rPr>
        <w:t xml:space="preserve">الصفحات الإلكترونية: </w:t>
      </w:r>
    </w:p>
    <w:p w:rsidR="005902BA" w:rsidRDefault="005902BA" w:rsidP="005902BA">
      <w:pPr>
        <w:bidi/>
        <w:rPr>
          <w:rFonts w:ascii="Simplified Arabic" w:hAnsi="Simplified Arabic" w:cs="Simplified Arabic"/>
          <w:b/>
          <w:bCs/>
        </w:rPr>
      </w:pPr>
    </w:p>
    <w:p w:rsidR="005902BA" w:rsidRDefault="005902BA" w:rsidP="005902BA">
      <w:pPr>
        <w:bidi/>
        <w:jc w:val="both"/>
        <w:rPr>
          <w:rFonts w:ascii="Simplified Arabic" w:hAnsi="Simplified Arabic" w:cs="Simplified Arabic"/>
          <w:rtl/>
        </w:rPr>
      </w:pPr>
      <w:r>
        <w:rPr>
          <w:rFonts w:ascii="Simplified Arabic" w:hAnsi="Simplified Arabic" w:cs="Simplified Arabic"/>
          <w:rtl/>
        </w:rPr>
        <w:t xml:space="preserve">عمل المعهد على تحديث الصفحات الإلكترونية الخاصة به، والتي تشمل صفحة المعهد، صفحة وحدة الهجرة القسرية واللاجئين، صفحة الأرشيف الفلسطيني الرقمي. بالإضافة إلى استخدام صفحات التواصل الاجتماعي للمعهد والوحدة على </w:t>
      </w:r>
      <w:proofErr w:type="spellStart"/>
      <w:r>
        <w:rPr>
          <w:rFonts w:ascii="Simplified Arabic" w:hAnsi="Simplified Arabic" w:cs="Simplified Arabic"/>
          <w:rtl/>
        </w:rPr>
        <w:t>الفيسبوك</w:t>
      </w:r>
      <w:proofErr w:type="spellEnd"/>
      <w:r>
        <w:rPr>
          <w:rFonts w:ascii="Simplified Arabic" w:hAnsi="Simplified Arabic" w:cs="Simplified Arabic"/>
          <w:rtl/>
        </w:rPr>
        <w:t xml:space="preserve"> للإعلان عن نشاطات الوحدة.</w:t>
      </w:r>
    </w:p>
    <w:p w:rsidR="005902BA" w:rsidRDefault="005902BA" w:rsidP="005902BA">
      <w:pPr>
        <w:pStyle w:val="ListParagraph"/>
        <w:ind w:left="435"/>
        <w:contextualSpacing/>
        <w:jc w:val="both"/>
        <w:rPr>
          <w:rFonts w:ascii="Simplified Arabic" w:hAnsi="Simplified Arabic" w:cs="Simplified Arabic"/>
          <w:b/>
          <w:bCs/>
          <w:sz w:val="24"/>
          <w:szCs w:val="24"/>
        </w:rPr>
      </w:pPr>
    </w:p>
    <w:p w:rsidR="005902BA" w:rsidRDefault="005902BA" w:rsidP="005902BA">
      <w:pPr>
        <w:pStyle w:val="ListParagraph"/>
        <w:numPr>
          <w:ilvl w:val="0"/>
          <w:numId w:val="23"/>
        </w:numPr>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التواصل مع خبراء وباحثين مهتمين بقضايا تتعلق بعمل المعهد: </w:t>
      </w:r>
    </w:p>
    <w:p w:rsidR="005902BA" w:rsidRDefault="005902BA" w:rsidP="005902BA">
      <w:pPr>
        <w:bidi/>
        <w:jc w:val="both"/>
        <w:rPr>
          <w:rFonts w:ascii="Simplified Arabic" w:hAnsi="Simplified Arabic" w:cs="Simplified Arabic"/>
          <w:b/>
          <w:bCs/>
        </w:rPr>
      </w:pPr>
    </w:p>
    <w:p w:rsidR="005902BA" w:rsidRDefault="005902BA" w:rsidP="005902BA">
      <w:pPr>
        <w:pStyle w:val="ListParagraph"/>
        <w:numPr>
          <w:ilvl w:val="1"/>
          <w:numId w:val="23"/>
        </w:numPr>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التواصل مع الخبراء المعنيين بالدراسات الدولية والهجرة القسرية واللاجئين والدبلوماسية:</w:t>
      </w:r>
    </w:p>
    <w:p w:rsidR="005902BA" w:rsidRDefault="005902BA" w:rsidP="005902BA">
      <w:pPr>
        <w:bidi/>
        <w:jc w:val="both"/>
        <w:rPr>
          <w:rFonts w:ascii="Simplified Arabic" w:hAnsi="Simplified Arabic" w:cs="Simplified Arabic"/>
        </w:rPr>
      </w:pPr>
      <w:r>
        <w:rPr>
          <w:rFonts w:ascii="Simplified Arabic" w:hAnsi="Simplified Arabic" w:cs="Simplified Arabic"/>
          <w:rtl/>
        </w:rPr>
        <w:lastRenderedPageBreak/>
        <w:t xml:space="preserve">قام طاقم المعهد بالتواصل مع عدد من المختصين في شؤون دراسات اللاجئين والدبلوماسية، وذلك إمّا لأغراض المشاركة في نشاطات المعهد، من ورشات ومؤتمرات ومحاضرات عامة، أو لأغراض تدريس أحد المساقات التي يطرحها المعهد. </w:t>
      </w:r>
    </w:p>
    <w:p w:rsidR="005902BA" w:rsidRDefault="005902BA" w:rsidP="005902BA">
      <w:pPr>
        <w:jc w:val="both"/>
        <w:rPr>
          <w:rFonts w:ascii="Simplified Arabic" w:hAnsi="Simplified Arabic" w:cs="Simplified Arabic"/>
          <w:b/>
          <w:bCs/>
          <w:noProof/>
        </w:rPr>
      </w:pPr>
    </w:p>
    <w:p w:rsidR="005902BA" w:rsidRDefault="005902BA" w:rsidP="005902BA">
      <w:pPr>
        <w:pStyle w:val="ListParagraph"/>
        <w:numPr>
          <w:ilvl w:val="1"/>
          <w:numId w:val="23"/>
        </w:numPr>
        <w:contextualSpacing/>
        <w:jc w:val="both"/>
        <w:rPr>
          <w:rFonts w:ascii="Simplified Arabic" w:hAnsi="Simplified Arabic" w:cs="Simplified Arabic"/>
          <w:b/>
          <w:bCs/>
          <w:sz w:val="24"/>
          <w:szCs w:val="24"/>
        </w:rPr>
      </w:pPr>
      <w:r>
        <w:rPr>
          <w:rFonts w:ascii="Simplified Arabic" w:hAnsi="Simplified Arabic" w:cs="Simplified Arabic"/>
          <w:b/>
          <w:bCs/>
          <w:sz w:val="24"/>
          <w:szCs w:val="24"/>
          <w:rtl/>
        </w:rPr>
        <w:t xml:space="preserve">مذكرات تفاهم: </w:t>
      </w:r>
    </w:p>
    <w:p w:rsidR="005902BA" w:rsidRDefault="005902BA" w:rsidP="005902BA">
      <w:pPr>
        <w:numPr>
          <w:ilvl w:val="0"/>
          <w:numId w:val="23"/>
        </w:numPr>
        <w:bidi/>
        <w:jc w:val="both"/>
        <w:rPr>
          <w:rFonts w:ascii="Simplified Arabic" w:hAnsi="Simplified Arabic" w:cs="Simplified Arabic"/>
        </w:rPr>
      </w:pPr>
      <w:r>
        <w:rPr>
          <w:rFonts w:ascii="Simplified Arabic" w:hAnsi="Simplified Arabic" w:cs="Simplified Arabic"/>
          <w:rtl/>
        </w:rPr>
        <w:t xml:space="preserve">قام المعهد بتوقيع مذكرة تفاهم مع المعهد الصيني للدراسات الدولية، وهو أهم معهد دراسات دولية في الصين؛ على أمل أن يتم استغلال تلك المذكرة من خلال القيام بمشاريع مشتركة. </w:t>
      </w:r>
    </w:p>
    <w:p w:rsidR="005902BA" w:rsidRDefault="005902BA" w:rsidP="005902BA">
      <w:pPr>
        <w:numPr>
          <w:ilvl w:val="0"/>
          <w:numId w:val="23"/>
        </w:numPr>
        <w:bidi/>
        <w:jc w:val="both"/>
        <w:rPr>
          <w:rFonts w:ascii="Simplified Arabic" w:hAnsi="Simplified Arabic" w:cs="Simplified Arabic"/>
        </w:rPr>
      </w:pPr>
      <w:r>
        <w:rPr>
          <w:rFonts w:ascii="Simplified Arabic" w:hAnsi="Simplified Arabic" w:cs="Simplified Arabic"/>
          <w:rtl/>
        </w:rPr>
        <w:t xml:space="preserve">تم توقيع مذكرة تفاهم مع جامعة العلاقات الدولية التابعة لوزارة الخارجية الروسية، والتي من المتوقع أن تفضي إلى تعاون مشترك بين الطرفين. </w:t>
      </w:r>
    </w:p>
    <w:p w:rsidR="005902BA" w:rsidRDefault="005902BA" w:rsidP="005902BA">
      <w:pPr>
        <w:bidi/>
        <w:jc w:val="both"/>
        <w:rPr>
          <w:rFonts w:ascii="Simplified Arabic" w:hAnsi="Simplified Arabic" w:cs="Simplified Arabic"/>
          <w:rtl/>
        </w:rPr>
      </w:pPr>
      <w:r>
        <w:rPr>
          <w:rFonts w:ascii="Simplified Arabic" w:hAnsi="Simplified Arabic" w:cs="Simplified Arabic"/>
          <w:rtl/>
        </w:rPr>
        <w:t xml:space="preserve">يذكر أن المعهد قد عمل سابقاً على توقيع مذكرات تفاهم مع كل من مؤسسة الدراسات الفلسطينية، جمعية منتدى التواصل، جامعة </w:t>
      </w:r>
      <w:proofErr w:type="spellStart"/>
      <w:r>
        <w:rPr>
          <w:rFonts w:ascii="Simplified Arabic" w:hAnsi="Simplified Arabic" w:cs="Simplified Arabic"/>
          <w:rtl/>
        </w:rPr>
        <w:t>فرايبورغ</w:t>
      </w:r>
      <w:proofErr w:type="spellEnd"/>
      <w:r>
        <w:rPr>
          <w:rFonts w:ascii="Simplified Arabic" w:hAnsi="Simplified Arabic" w:cs="Simplified Arabic"/>
          <w:rtl/>
        </w:rPr>
        <w:t xml:space="preserve"> الألمانية.</w:t>
      </w:r>
    </w:p>
    <w:p w:rsidR="005902BA" w:rsidRDefault="005902BA" w:rsidP="005902BA">
      <w:pPr>
        <w:bidi/>
        <w:jc w:val="both"/>
        <w:rPr>
          <w:rFonts w:ascii="Simplified Arabic" w:hAnsi="Simplified Arabic" w:cs="Simplified Arabic"/>
          <w:b/>
          <w:bCs/>
          <w:rtl/>
        </w:rPr>
      </w:pPr>
    </w:p>
    <w:p w:rsidR="005902BA" w:rsidRDefault="005902BA" w:rsidP="005902BA">
      <w:pPr>
        <w:numPr>
          <w:ilvl w:val="1"/>
          <w:numId w:val="23"/>
        </w:numPr>
        <w:bidi/>
        <w:jc w:val="both"/>
        <w:rPr>
          <w:rFonts w:ascii="Simplified Arabic" w:hAnsi="Simplified Arabic" w:cs="Simplified Arabic"/>
          <w:b/>
          <w:bCs/>
          <w:rtl/>
        </w:rPr>
      </w:pPr>
      <w:r>
        <w:rPr>
          <w:rFonts w:ascii="Simplified Arabic" w:hAnsi="Simplified Arabic" w:cs="Simplified Arabic"/>
          <w:b/>
          <w:bCs/>
          <w:rtl/>
        </w:rPr>
        <w:t xml:space="preserve">التواصل مع طلاب الماجستير في الدراسات الدولية: </w:t>
      </w:r>
    </w:p>
    <w:p w:rsidR="005902BA" w:rsidRDefault="005902BA" w:rsidP="005902BA">
      <w:pPr>
        <w:bidi/>
        <w:spacing w:before="120"/>
        <w:jc w:val="both"/>
        <w:rPr>
          <w:rFonts w:ascii="Simplified Arabic" w:hAnsi="Simplified Arabic" w:cs="Simplified Arabic"/>
        </w:rPr>
      </w:pPr>
      <w:r>
        <w:rPr>
          <w:rFonts w:ascii="Simplified Arabic" w:hAnsi="Simplified Arabic" w:cs="Simplified Arabic"/>
          <w:rtl/>
        </w:rPr>
        <w:t xml:space="preserve">يحافظ المعهد على التواصل المستمر مع طلبته، بحيث يتم دعوتهم إلى كافة النشاطات التي يعقدها المعهد عبر بريدهم الإلكتروني المحفوظ لدى المعهد، وعبر وسائل التواصل </w:t>
      </w:r>
      <w:proofErr w:type="spellStart"/>
      <w:r>
        <w:rPr>
          <w:rFonts w:ascii="Simplified Arabic" w:hAnsi="Simplified Arabic" w:cs="Simplified Arabic"/>
          <w:rtl/>
        </w:rPr>
        <w:t>الإجتماعي</w:t>
      </w:r>
      <w:proofErr w:type="spellEnd"/>
      <w:r>
        <w:rPr>
          <w:rFonts w:ascii="Simplified Arabic" w:hAnsi="Simplified Arabic" w:cs="Simplified Arabic"/>
          <w:rtl/>
        </w:rPr>
        <w:t xml:space="preserve"> الخاصة بالمعهد. </w:t>
      </w:r>
    </w:p>
    <w:p w:rsidR="005902BA" w:rsidRDefault="005902BA" w:rsidP="005902BA">
      <w:pPr>
        <w:bidi/>
        <w:spacing w:before="120"/>
        <w:jc w:val="both"/>
        <w:rPr>
          <w:rFonts w:ascii="Simplified Arabic" w:hAnsi="Simplified Arabic" w:cs="Simplified Arabic"/>
          <w:rtl/>
        </w:rPr>
      </w:pPr>
    </w:p>
    <w:p w:rsidR="005902BA" w:rsidRDefault="005902BA" w:rsidP="005902BA">
      <w:pPr>
        <w:numPr>
          <w:ilvl w:val="1"/>
          <w:numId w:val="23"/>
        </w:numPr>
        <w:bidi/>
        <w:spacing w:before="120"/>
        <w:jc w:val="both"/>
        <w:rPr>
          <w:rFonts w:ascii="Simplified Arabic" w:hAnsi="Simplified Arabic" w:cs="Simplified Arabic"/>
          <w:b/>
          <w:bCs/>
          <w:rtl/>
        </w:rPr>
      </w:pPr>
      <w:r>
        <w:rPr>
          <w:rFonts w:ascii="Simplified Arabic" w:hAnsi="Simplified Arabic" w:cs="Simplified Arabic"/>
          <w:b/>
          <w:bCs/>
          <w:rtl/>
        </w:rPr>
        <w:t>التواصل مع مجتمع جامعة بيرزيت:</w:t>
      </w:r>
    </w:p>
    <w:p w:rsidR="005902BA" w:rsidRDefault="005902BA" w:rsidP="005902BA">
      <w:pPr>
        <w:bidi/>
        <w:spacing w:before="120"/>
        <w:jc w:val="both"/>
        <w:rPr>
          <w:rFonts w:ascii="Simplified Arabic" w:hAnsi="Simplified Arabic" w:cs="Simplified Arabic"/>
          <w:rtl/>
        </w:rPr>
      </w:pPr>
      <w:r>
        <w:rPr>
          <w:rFonts w:ascii="Simplified Arabic" w:hAnsi="Simplified Arabic" w:cs="Simplified Arabic"/>
          <w:rtl/>
        </w:rPr>
        <w:t xml:space="preserve">يولي معهد إبراهيم أبو لغد للدراسات الدولية اهتماماً كبيراً في التواصل مع مجتمع الجامعة، بحيث يتم إشراكه في كافة نشاطات المعهد ومشاريعه، سواءً الطلبة، أو أعضاء الهيئة التدريسية أو الإداريين. كما ويقوم أساتذة المعهد بتدريس مساقات في دوائر الجامعة الأخرى، لما في ذلك من إثراء لمجتمع الجامعة. </w:t>
      </w:r>
    </w:p>
    <w:p w:rsidR="005902BA" w:rsidRDefault="005902BA" w:rsidP="005902BA">
      <w:pPr>
        <w:bidi/>
        <w:spacing w:before="120"/>
        <w:jc w:val="both"/>
        <w:rPr>
          <w:rFonts w:ascii="Simplified Arabic" w:hAnsi="Simplified Arabic" w:cs="Simplified Arabic"/>
          <w:rtl/>
        </w:rPr>
      </w:pPr>
    </w:p>
    <w:p w:rsidR="005902BA" w:rsidRDefault="005902BA" w:rsidP="005902BA">
      <w:pPr>
        <w:numPr>
          <w:ilvl w:val="1"/>
          <w:numId w:val="23"/>
        </w:numPr>
        <w:bidi/>
        <w:spacing w:before="120"/>
        <w:jc w:val="both"/>
        <w:rPr>
          <w:rFonts w:ascii="Simplified Arabic" w:hAnsi="Simplified Arabic" w:cs="Simplified Arabic"/>
          <w:rtl/>
        </w:rPr>
      </w:pPr>
      <w:r>
        <w:rPr>
          <w:rFonts w:ascii="Simplified Arabic" w:hAnsi="Simplified Arabic" w:cs="Simplified Arabic"/>
          <w:b/>
          <w:bCs/>
          <w:rtl/>
        </w:rPr>
        <w:t xml:space="preserve">التواصل مع صناع القرار: </w:t>
      </w:r>
    </w:p>
    <w:p w:rsidR="005902BA" w:rsidRDefault="005902BA" w:rsidP="005902BA">
      <w:pPr>
        <w:bidi/>
        <w:spacing w:before="120"/>
        <w:jc w:val="both"/>
        <w:rPr>
          <w:rFonts w:ascii="Simplified Arabic" w:hAnsi="Simplified Arabic" w:cs="Simplified Arabic"/>
        </w:rPr>
      </w:pPr>
      <w:r>
        <w:rPr>
          <w:rFonts w:ascii="Simplified Arabic" w:hAnsi="Simplified Arabic" w:cs="Simplified Arabic"/>
          <w:rtl/>
        </w:rPr>
        <w:t xml:space="preserve">تم دعوة العديد من صناع القرار للمشاركة في ورشات العمل المختلفة التي أعدها المعهد. كما عقد المعهد ورشة عمل مغلقة لصناع القرار، وذلك للتباحث في مستقبل المفاوضات الفلسطينية الاسرائيلية، وطرح سيناريوهات مستقبلية لها. </w:t>
      </w:r>
    </w:p>
    <w:p w:rsidR="005902BA" w:rsidRDefault="005902BA" w:rsidP="005902BA">
      <w:pPr>
        <w:bidi/>
        <w:jc w:val="both"/>
        <w:rPr>
          <w:rFonts w:ascii="Simplified Arabic" w:hAnsi="Simplified Arabic" w:cs="Simplified Arabic"/>
          <w:b/>
          <w:bCs/>
        </w:rPr>
      </w:pPr>
    </w:p>
    <w:p w:rsidR="005902BA" w:rsidRDefault="005902BA" w:rsidP="005902BA">
      <w:pPr>
        <w:bidi/>
        <w:jc w:val="both"/>
        <w:rPr>
          <w:rFonts w:ascii="Simplified Arabic" w:hAnsi="Simplified Arabic" w:cs="Simplified Arabic"/>
          <w:b/>
          <w:bCs/>
          <w:rtl/>
        </w:rPr>
      </w:pPr>
      <w:r>
        <w:rPr>
          <w:rFonts w:ascii="Simplified Arabic" w:hAnsi="Simplified Arabic" w:cs="Simplified Arabic"/>
          <w:b/>
          <w:bCs/>
          <w:rtl/>
        </w:rPr>
        <w:t>البند التاسع: قصص النجاح</w:t>
      </w:r>
    </w:p>
    <w:p w:rsidR="005902BA" w:rsidRDefault="005902BA" w:rsidP="005902BA">
      <w:pPr>
        <w:numPr>
          <w:ilvl w:val="0"/>
          <w:numId w:val="23"/>
        </w:numPr>
        <w:bidi/>
        <w:jc w:val="both"/>
        <w:rPr>
          <w:rFonts w:ascii="Simplified Arabic" w:hAnsi="Simplified Arabic" w:cs="Simplified Arabic"/>
          <w:rtl/>
        </w:rPr>
      </w:pPr>
      <w:r>
        <w:rPr>
          <w:rFonts w:ascii="Simplified Arabic" w:hAnsi="Simplified Arabic" w:cs="Simplified Arabic"/>
          <w:rtl/>
        </w:rPr>
        <w:t xml:space="preserve">حصل السيد رائد </w:t>
      </w:r>
      <w:proofErr w:type="spellStart"/>
      <w:r>
        <w:rPr>
          <w:rFonts w:ascii="Simplified Arabic" w:hAnsi="Simplified Arabic" w:cs="Simplified Arabic"/>
          <w:rtl/>
        </w:rPr>
        <w:t>اشنيور</w:t>
      </w:r>
      <w:proofErr w:type="spellEnd"/>
      <w:r>
        <w:rPr>
          <w:rFonts w:ascii="Simplified Arabic" w:hAnsi="Simplified Arabic" w:cs="Simplified Arabic"/>
          <w:rtl/>
        </w:rPr>
        <w:t>، منسق وحدة الهجرة القسرية واللاجئين على منحة لإتمام درجة الدكتوراه في العلاقات الدولية والدراسات الأوروبية في جامعة بروكسل الحرة (</w:t>
      </w:r>
      <w:r>
        <w:rPr>
          <w:rFonts w:ascii="Simplified Arabic" w:hAnsi="Simplified Arabic" w:cs="Simplified Arabic"/>
        </w:rPr>
        <w:t>ULB</w:t>
      </w:r>
      <w:r>
        <w:rPr>
          <w:rFonts w:ascii="Simplified Arabic" w:hAnsi="Simplified Arabic" w:cs="Simplified Arabic"/>
          <w:rtl/>
        </w:rPr>
        <w:t xml:space="preserve">) من مؤسسة </w:t>
      </w:r>
      <w:proofErr w:type="spellStart"/>
      <w:r>
        <w:rPr>
          <w:rFonts w:ascii="Simplified Arabic" w:hAnsi="Simplified Arabic" w:cs="Simplified Arabic"/>
          <w:rtl/>
        </w:rPr>
        <w:t>إيراسموس</w:t>
      </w:r>
      <w:proofErr w:type="spellEnd"/>
      <w:r>
        <w:rPr>
          <w:rFonts w:ascii="Simplified Arabic" w:hAnsi="Simplified Arabic" w:cs="Simplified Arabic"/>
          <w:rtl/>
        </w:rPr>
        <w:t xml:space="preserve"> </w:t>
      </w:r>
      <w:proofErr w:type="spellStart"/>
      <w:r>
        <w:rPr>
          <w:rFonts w:ascii="Simplified Arabic" w:hAnsi="Simplified Arabic" w:cs="Simplified Arabic"/>
          <w:rtl/>
        </w:rPr>
        <w:t>موندوس</w:t>
      </w:r>
      <w:proofErr w:type="spellEnd"/>
      <w:r>
        <w:rPr>
          <w:rFonts w:ascii="Simplified Arabic" w:hAnsi="Simplified Arabic" w:cs="Simplified Arabic"/>
          <w:rtl/>
        </w:rPr>
        <w:t xml:space="preserve">، وسيلتحق السيد </w:t>
      </w:r>
      <w:proofErr w:type="spellStart"/>
      <w:r>
        <w:rPr>
          <w:rFonts w:ascii="Simplified Arabic" w:hAnsi="Simplified Arabic" w:cs="Simplified Arabic"/>
          <w:rtl/>
        </w:rPr>
        <w:t>اشنيور</w:t>
      </w:r>
      <w:proofErr w:type="spellEnd"/>
      <w:r>
        <w:rPr>
          <w:rFonts w:ascii="Simplified Arabic" w:hAnsi="Simplified Arabic" w:cs="Simplified Arabic"/>
          <w:rtl/>
        </w:rPr>
        <w:t xml:space="preserve"> في الجامعة ابتداءً من العام الأكاديمي 2014/2015.   </w:t>
      </w:r>
    </w:p>
    <w:p w:rsidR="005902BA" w:rsidRDefault="005902BA" w:rsidP="005902BA">
      <w:pPr>
        <w:numPr>
          <w:ilvl w:val="0"/>
          <w:numId w:val="23"/>
        </w:numPr>
        <w:bidi/>
        <w:jc w:val="both"/>
        <w:rPr>
          <w:rFonts w:ascii="Simplified Arabic" w:hAnsi="Simplified Arabic" w:cs="Simplified Arabic"/>
        </w:rPr>
      </w:pPr>
      <w:r>
        <w:rPr>
          <w:rFonts w:ascii="Simplified Arabic" w:hAnsi="Simplified Arabic" w:cs="Simplified Arabic"/>
          <w:rtl/>
        </w:rPr>
        <w:lastRenderedPageBreak/>
        <w:t xml:space="preserve">قام السيد رائد </w:t>
      </w:r>
      <w:proofErr w:type="spellStart"/>
      <w:r>
        <w:rPr>
          <w:rFonts w:ascii="Simplified Arabic" w:hAnsi="Simplified Arabic" w:cs="Simplified Arabic"/>
          <w:rtl/>
        </w:rPr>
        <w:t>اشنيور</w:t>
      </w:r>
      <w:proofErr w:type="spellEnd"/>
      <w:r>
        <w:rPr>
          <w:rFonts w:ascii="Simplified Arabic" w:hAnsi="Simplified Arabic" w:cs="Simplified Arabic"/>
          <w:rtl/>
        </w:rPr>
        <w:t xml:space="preserve"> بزيارة علمية لمعهد </w:t>
      </w:r>
      <w:proofErr w:type="spellStart"/>
      <w:r>
        <w:rPr>
          <w:rFonts w:ascii="Simplified Arabic" w:hAnsi="Simplified Arabic" w:cs="Simplified Arabic"/>
          <w:rtl/>
        </w:rPr>
        <w:t>آرنولد</w:t>
      </w:r>
      <w:proofErr w:type="spellEnd"/>
      <w:r>
        <w:rPr>
          <w:rFonts w:ascii="Simplified Arabic" w:hAnsi="Simplified Arabic" w:cs="Simplified Arabic"/>
          <w:rtl/>
        </w:rPr>
        <w:t xml:space="preserve"> </w:t>
      </w:r>
      <w:proofErr w:type="spellStart"/>
      <w:r>
        <w:rPr>
          <w:rFonts w:ascii="Simplified Arabic" w:hAnsi="Simplified Arabic" w:cs="Simplified Arabic"/>
          <w:rtl/>
        </w:rPr>
        <w:t>بيرغسترايسر</w:t>
      </w:r>
      <w:proofErr w:type="spellEnd"/>
      <w:r>
        <w:rPr>
          <w:rFonts w:ascii="Simplified Arabic" w:hAnsi="Simplified Arabic" w:cs="Simplified Arabic"/>
          <w:rtl/>
        </w:rPr>
        <w:t xml:space="preserve"> التابع لجامعة </w:t>
      </w:r>
      <w:proofErr w:type="spellStart"/>
      <w:r>
        <w:rPr>
          <w:rFonts w:ascii="Simplified Arabic" w:hAnsi="Simplified Arabic" w:cs="Simplified Arabic"/>
          <w:rtl/>
        </w:rPr>
        <w:t>فرايبورغ</w:t>
      </w:r>
      <w:proofErr w:type="spellEnd"/>
      <w:r>
        <w:rPr>
          <w:rFonts w:ascii="Simplified Arabic" w:hAnsi="Simplified Arabic" w:cs="Simplified Arabic"/>
          <w:rtl/>
        </w:rPr>
        <w:t xml:space="preserve"> في ألمانيا في الفترة الممتدة من 10/5/2014 وحتى 10/7/2014. وقد جاءت الزيارة والتي استمرت لمدة شهرين، كتجسيد لمذكرة التفاهم بين المعهدين وخطوة باتجاه تعزيز العلاقة بينهما. </w:t>
      </w:r>
    </w:p>
    <w:p w:rsidR="005902BA" w:rsidRDefault="005902BA" w:rsidP="005902BA">
      <w:pPr>
        <w:numPr>
          <w:ilvl w:val="0"/>
          <w:numId w:val="23"/>
        </w:numPr>
        <w:bidi/>
        <w:jc w:val="both"/>
        <w:rPr>
          <w:rFonts w:ascii="Simplified Arabic" w:hAnsi="Simplified Arabic" w:cs="Simplified Arabic"/>
        </w:rPr>
      </w:pPr>
      <w:r>
        <w:rPr>
          <w:rFonts w:ascii="Simplified Arabic" w:hAnsi="Simplified Arabic" w:cs="Simplified Arabic"/>
          <w:rtl/>
        </w:rPr>
        <w:t xml:space="preserve">مشاركة طاقم الأرشيف الفلسطيني في المعهد في دورة حول ترميم وأرشفة الوثائق والمخطوطات، والتي قدمها مركز التوثيق الملكي الأردني في عمان من 5/4/2014-11/4/2014. </w:t>
      </w:r>
    </w:p>
    <w:p w:rsidR="005902BA" w:rsidRDefault="005902BA" w:rsidP="005902BA">
      <w:pPr>
        <w:numPr>
          <w:ilvl w:val="0"/>
          <w:numId w:val="23"/>
        </w:numPr>
        <w:bidi/>
        <w:jc w:val="both"/>
        <w:rPr>
          <w:rFonts w:ascii="Simplified Arabic" w:hAnsi="Simplified Arabic" w:cs="Simplified Arabic"/>
        </w:rPr>
      </w:pPr>
      <w:r>
        <w:rPr>
          <w:rFonts w:ascii="Simplified Arabic" w:hAnsi="Simplified Arabic" w:cs="Simplified Arabic"/>
          <w:rtl/>
        </w:rPr>
        <w:t xml:space="preserve">زيارة الأرشيف العثماني في اسطنبول من قبل طاقم الأرشيف في المعهد في شهر شباط، والحصول على ما يقارب 8000 وثيقة ليتم إثراء الأرشيف بها. </w:t>
      </w:r>
    </w:p>
    <w:p w:rsidR="00985B24" w:rsidRPr="005902BA" w:rsidRDefault="00985B24" w:rsidP="005902BA">
      <w:pPr>
        <w:bidi/>
      </w:pPr>
    </w:p>
    <w:sectPr w:rsidR="00985B24" w:rsidRPr="00590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E7" w:rsidRDefault="006C41E7" w:rsidP="005902BA">
      <w:r>
        <w:separator/>
      </w:r>
    </w:p>
  </w:endnote>
  <w:endnote w:type="continuationSeparator" w:id="0">
    <w:p w:rsidR="006C41E7" w:rsidRDefault="006C41E7" w:rsidP="0059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E7" w:rsidRDefault="006C41E7" w:rsidP="005902BA">
      <w:r>
        <w:separator/>
      </w:r>
    </w:p>
  </w:footnote>
  <w:footnote w:type="continuationSeparator" w:id="0">
    <w:p w:rsidR="006C41E7" w:rsidRDefault="006C41E7" w:rsidP="005902BA">
      <w:r>
        <w:continuationSeparator/>
      </w:r>
    </w:p>
  </w:footnote>
  <w:footnote w:id="1">
    <w:p w:rsidR="005902BA" w:rsidRDefault="005902BA" w:rsidP="005902BA">
      <w:pPr>
        <w:pStyle w:val="FootnoteText"/>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EE4"/>
    <w:multiLevelType w:val="hybridMultilevel"/>
    <w:tmpl w:val="9A624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B48A4"/>
    <w:multiLevelType w:val="hybridMultilevel"/>
    <w:tmpl w:val="8456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820A2C"/>
    <w:multiLevelType w:val="hybridMultilevel"/>
    <w:tmpl w:val="C75E14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860609"/>
    <w:multiLevelType w:val="hybridMultilevel"/>
    <w:tmpl w:val="856C15F2"/>
    <w:lvl w:ilvl="0" w:tplc="99D89692">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AD821A6"/>
    <w:multiLevelType w:val="hybridMultilevel"/>
    <w:tmpl w:val="36DAD1A2"/>
    <w:lvl w:ilvl="0" w:tplc="99D89692">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D8847D1"/>
    <w:multiLevelType w:val="hybridMultilevel"/>
    <w:tmpl w:val="B3847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F71C7F"/>
    <w:multiLevelType w:val="hybridMultilevel"/>
    <w:tmpl w:val="EB8E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7FE2537"/>
    <w:multiLevelType w:val="hybridMultilevel"/>
    <w:tmpl w:val="41E0813E"/>
    <w:lvl w:ilvl="0" w:tplc="BCB058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C7029AF"/>
    <w:multiLevelType w:val="hybridMultilevel"/>
    <w:tmpl w:val="B1185818"/>
    <w:lvl w:ilvl="0" w:tplc="99D89692">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32749C5"/>
    <w:multiLevelType w:val="hybridMultilevel"/>
    <w:tmpl w:val="68E6C890"/>
    <w:lvl w:ilvl="0" w:tplc="3F086D94">
      <w:start w:val="4"/>
      <w:numFmt w:val="decimal"/>
      <w:lvlText w:val="%1."/>
      <w:lvlJc w:val="left"/>
      <w:pPr>
        <w:ind w:left="1905" w:hanging="360"/>
      </w:pPr>
    </w:lvl>
    <w:lvl w:ilvl="1" w:tplc="04090019">
      <w:start w:val="1"/>
      <w:numFmt w:val="lowerLetter"/>
      <w:lvlText w:val="%2."/>
      <w:lvlJc w:val="left"/>
      <w:pPr>
        <w:ind w:left="2625" w:hanging="360"/>
      </w:pPr>
    </w:lvl>
    <w:lvl w:ilvl="2" w:tplc="0409001B">
      <w:start w:val="1"/>
      <w:numFmt w:val="lowerRoman"/>
      <w:lvlText w:val="%3."/>
      <w:lvlJc w:val="right"/>
      <w:pPr>
        <w:ind w:left="3345" w:hanging="180"/>
      </w:pPr>
    </w:lvl>
    <w:lvl w:ilvl="3" w:tplc="0409000F">
      <w:start w:val="1"/>
      <w:numFmt w:val="decimal"/>
      <w:lvlText w:val="%4."/>
      <w:lvlJc w:val="left"/>
      <w:pPr>
        <w:ind w:left="4065" w:hanging="360"/>
      </w:pPr>
    </w:lvl>
    <w:lvl w:ilvl="4" w:tplc="04090019">
      <w:start w:val="1"/>
      <w:numFmt w:val="lowerLetter"/>
      <w:lvlText w:val="%5."/>
      <w:lvlJc w:val="left"/>
      <w:pPr>
        <w:ind w:left="4785" w:hanging="360"/>
      </w:pPr>
    </w:lvl>
    <w:lvl w:ilvl="5" w:tplc="0409001B">
      <w:start w:val="1"/>
      <w:numFmt w:val="lowerRoman"/>
      <w:lvlText w:val="%6."/>
      <w:lvlJc w:val="right"/>
      <w:pPr>
        <w:ind w:left="5505" w:hanging="180"/>
      </w:pPr>
    </w:lvl>
    <w:lvl w:ilvl="6" w:tplc="0409000F">
      <w:start w:val="1"/>
      <w:numFmt w:val="decimal"/>
      <w:lvlText w:val="%7."/>
      <w:lvlJc w:val="left"/>
      <w:pPr>
        <w:ind w:left="6225" w:hanging="360"/>
      </w:pPr>
    </w:lvl>
    <w:lvl w:ilvl="7" w:tplc="04090019">
      <w:start w:val="1"/>
      <w:numFmt w:val="lowerLetter"/>
      <w:lvlText w:val="%8."/>
      <w:lvlJc w:val="left"/>
      <w:pPr>
        <w:ind w:left="6945" w:hanging="360"/>
      </w:pPr>
    </w:lvl>
    <w:lvl w:ilvl="8" w:tplc="0409001B">
      <w:start w:val="1"/>
      <w:numFmt w:val="lowerRoman"/>
      <w:lvlText w:val="%9."/>
      <w:lvlJc w:val="right"/>
      <w:pPr>
        <w:ind w:left="7665" w:hanging="180"/>
      </w:pPr>
    </w:lvl>
  </w:abstractNum>
  <w:abstractNum w:abstractNumId="10">
    <w:nsid w:val="2CDA61BF"/>
    <w:multiLevelType w:val="hybridMultilevel"/>
    <w:tmpl w:val="0076E97C"/>
    <w:lvl w:ilvl="0" w:tplc="C7DCD38A">
      <w:start w:val="1"/>
      <w:numFmt w:val="arabicAlpha"/>
      <w:lvlText w:val="%1)"/>
      <w:lvlJc w:val="left"/>
      <w:pPr>
        <w:ind w:left="720" w:hanging="360"/>
      </w:pPr>
      <w:rPr>
        <w:rFonts w:cs="Times New Roman"/>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4A44444"/>
    <w:multiLevelType w:val="hybridMultilevel"/>
    <w:tmpl w:val="635E91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9A7B8B"/>
    <w:multiLevelType w:val="hybridMultilevel"/>
    <w:tmpl w:val="4B7C64B0"/>
    <w:lvl w:ilvl="0" w:tplc="D136B038">
      <w:start w:val="2"/>
      <w:numFmt w:val="bullet"/>
      <w:lvlText w:val="-"/>
      <w:lvlJc w:val="left"/>
      <w:pPr>
        <w:ind w:left="720" w:hanging="360"/>
      </w:pPr>
      <w:rPr>
        <w:rFonts w:ascii="Simplified Arabic" w:eastAsia="Times New Roman" w:hAnsi="Simplified Arab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6061FFC"/>
    <w:multiLevelType w:val="hybridMultilevel"/>
    <w:tmpl w:val="9AD456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4D7E1F51"/>
    <w:multiLevelType w:val="hybridMultilevel"/>
    <w:tmpl w:val="95AA008C"/>
    <w:lvl w:ilvl="0" w:tplc="C436DEA6">
      <w:start w:val="7"/>
      <w:numFmt w:val="bullet"/>
      <w:lvlText w:val="-"/>
      <w:lvlJc w:val="left"/>
      <w:pPr>
        <w:ind w:left="435" w:hanging="360"/>
      </w:pPr>
      <w:rPr>
        <w:rFonts w:ascii="Traditional Arabic" w:eastAsia="Times New Roman" w:hAnsi="Traditional Arabic"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Times New Roman"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Times New Roman" w:hint="default"/>
      </w:rPr>
    </w:lvl>
    <w:lvl w:ilvl="8" w:tplc="04090005">
      <w:start w:val="1"/>
      <w:numFmt w:val="bullet"/>
      <w:lvlText w:val=""/>
      <w:lvlJc w:val="left"/>
      <w:pPr>
        <w:ind w:left="6195" w:hanging="360"/>
      </w:pPr>
      <w:rPr>
        <w:rFonts w:ascii="Wingdings" w:hAnsi="Wingdings" w:hint="default"/>
      </w:rPr>
    </w:lvl>
  </w:abstractNum>
  <w:abstractNum w:abstractNumId="15">
    <w:nsid w:val="4DC24693"/>
    <w:multiLevelType w:val="hybridMultilevel"/>
    <w:tmpl w:val="4C8CE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FA11E81"/>
    <w:multiLevelType w:val="hybridMultilevel"/>
    <w:tmpl w:val="E86E5A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0BE54EA"/>
    <w:multiLevelType w:val="hybridMultilevel"/>
    <w:tmpl w:val="D2046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275208A"/>
    <w:multiLevelType w:val="hybridMultilevel"/>
    <w:tmpl w:val="D862BA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5EAC4892"/>
    <w:multiLevelType w:val="hybridMultilevel"/>
    <w:tmpl w:val="7F46FE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5EAD4FBF"/>
    <w:multiLevelType w:val="hybridMultilevel"/>
    <w:tmpl w:val="7EFA9C16"/>
    <w:lvl w:ilvl="0" w:tplc="8D62770A">
      <w:start w:val="1"/>
      <w:numFmt w:val="bullet"/>
      <w:pStyle w:val="Style4"/>
      <w:lvlText w:val="o"/>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62CD1E11"/>
    <w:multiLevelType w:val="hybridMultilevel"/>
    <w:tmpl w:val="268C3EA2"/>
    <w:lvl w:ilvl="0" w:tplc="71AAF27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5CB3E9C"/>
    <w:multiLevelType w:val="hybridMultilevel"/>
    <w:tmpl w:val="65FE42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lvlOverride w:ilvl="3"/>
    <w:lvlOverride w:ilvl="4"/>
    <w:lvlOverride w:ilvl="5"/>
    <w:lvlOverride w:ilvl="6"/>
    <w:lvlOverride w:ilvl="7"/>
    <w:lvlOverride w:ilvl="8"/>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lvlOverride w:ilvl="3"/>
    <w:lvlOverride w:ilvl="4"/>
    <w:lvlOverride w:ilvl="5"/>
    <w:lvlOverride w:ilvl="6"/>
    <w:lvlOverride w:ilvl="7"/>
    <w:lvlOverride w:ilvl="8"/>
  </w:num>
  <w:num w:numId="6">
    <w:abstractNumId w:val="17"/>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8"/>
    <w:lvlOverride w:ilvl="0"/>
    <w:lvlOverride w:ilvl="1"/>
    <w:lvlOverride w:ilvl="2"/>
    <w:lvlOverride w:ilvl="3"/>
    <w:lvlOverride w:ilvl="4"/>
    <w:lvlOverride w:ilvl="5"/>
    <w:lvlOverride w:ilvl="6"/>
    <w:lvlOverride w:ilvl="7"/>
    <w:lvlOverride w:ilvl="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lvlOverride w:ilvl="2"/>
    <w:lvlOverride w:ilvl="3"/>
    <w:lvlOverride w:ilvl="4"/>
    <w:lvlOverride w:ilvl="5"/>
    <w:lvlOverride w:ilvl="6"/>
    <w:lvlOverride w:ilvl="7"/>
    <w:lvlOverride w:ilvl="8"/>
  </w:num>
  <w:num w:numId="14">
    <w:abstractNumId w:val="8"/>
    <w:lvlOverride w:ilvl="0"/>
    <w:lvlOverride w:ilvl="1"/>
    <w:lvlOverride w:ilvl="2"/>
    <w:lvlOverride w:ilvl="3"/>
    <w:lvlOverride w:ilvl="4"/>
    <w:lvlOverride w:ilvl="5"/>
    <w:lvlOverride w:ilvl="6"/>
    <w:lvlOverride w:ilvl="7"/>
    <w:lvlOverride w:ilvl="8"/>
  </w:num>
  <w:num w:numId="1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3"/>
    <w:lvlOverride w:ilvl="0"/>
    <w:lvlOverride w:ilvl="1"/>
    <w:lvlOverride w:ilvl="2"/>
    <w:lvlOverride w:ilvl="3"/>
    <w:lvlOverride w:ilvl="4"/>
    <w:lvlOverride w:ilvl="5"/>
    <w:lvlOverride w:ilvl="6"/>
    <w:lvlOverride w:ilvl="7"/>
    <w:lvlOverride w:ilvl="8"/>
  </w:num>
  <w:num w:numId="22">
    <w:abstractNumId w:val="22"/>
    <w:lvlOverride w:ilvl="0"/>
    <w:lvlOverride w:ilvl="1"/>
    <w:lvlOverride w:ilvl="2"/>
    <w:lvlOverride w:ilvl="3"/>
    <w:lvlOverride w:ilvl="4"/>
    <w:lvlOverride w:ilvl="5"/>
    <w:lvlOverride w:ilvl="6"/>
    <w:lvlOverride w:ilvl="7"/>
    <w:lvlOverride w:ilvl="8"/>
  </w:num>
  <w:num w:numId="23">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BA"/>
    <w:rsid w:val="005902BA"/>
    <w:rsid w:val="006C41E7"/>
    <w:rsid w:val="00985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2BA"/>
    <w:pPr>
      <w:spacing w:before="100" w:beforeAutospacing="1" w:after="100" w:afterAutospacing="1"/>
      <w:outlineLvl w:val="0"/>
    </w:pPr>
    <w:rPr>
      <w:rFonts w:ascii="Arial" w:hAnsi="Arial" w:cs="Arial"/>
      <w:b/>
      <w:bCs/>
      <w:color w:val="17774E"/>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BA"/>
    <w:rPr>
      <w:rFonts w:ascii="Arial" w:eastAsia="Times New Roman" w:hAnsi="Arial" w:cs="Arial"/>
      <w:b/>
      <w:bCs/>
      <w:color w:val="17774E"/>
      <w:kern w:val="36"/>
      <w:sz w:val="26"/>
      <w:szCs w:val="26"/>
    </w:rPr>
  </w:style>
  <w:style w:type="paragraph" w:styleId="FootnoteText">
    <w:name w:val="footnote text"/>
    <w:basedOn w:val="Normal"/>
    <w:link w:val="FootnoteTextChar"/>
    <w:semiHidden/>
    <w:unhideWhenUsed/>
    <w:rsid w:val="005902BA"/>
    <w:rPr>
      <w:sz w:val="20"/>
      <w:szCs w:val="20"/>
    </w:rPr>
  </w:style>
  <w:style w:type="character" w:customStyle="1" w:styleId="FootnoteTextChar">
    <w:name w:val="Footnote Text Char"/>
    <w:basedOn w:val="DefaultParagraphFont"/>
    <w:link w:val="FootnoteText"/>
    <w:semiHidden/>
    <w:rsid w:val="005902B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902BA"/>
    <w:rPr>
      <w:sz w:val="20"/>
      <w:szCs w:val="20"/>
    </w:rPr>
  </w:style>
  <w:style w:type="character" w:customStyle="1" w:styleId="CommentTextChar">
    <w:name w:val="Comment Text Char"/>
    <w:basedOn w:val="DefaultParagraphFont"/>
    <w:link w:val="CommentText"/>
    <w:uiPriority w:val="99"/>
    <w:semiHidden/>
    <w:rsid w:val="005902B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902BA"/>
    <w:pPr>
      <w:tabs>
        <w:tab w:val="center" w:pos="4320"/>
        <w:tab w:val="right" w:pos="8640"/>
      </w:tabs>
    </w:pPr>
  </w:style>
  <w:style w:type="character" w:customStyle="1" w:styleId="HeaderChar">
    <w:name w:val="Header Char"/>
    <w:basedOn w:val="DefaultParagraphFont"/>
    <w:link w:val="Header"/>
    <w:uiPriority w:val="99"/>
    <w:semiHidden/>
    <w:rsid w:val="005902BA"/>
    <w:rPr>
      <w:rFonts w:ascii="Times New Roman" w:eastAsia="Times New Roman" w:hAnsi="Times New Roman" w:cs="Times New Roman"/>
      <w:sz w:val="24"/>
      <w:szCs w:val="24"/>
    </w:rPr>
  </w:style>
  <w:style w:type="paragraph" w:styleId="Footer">
    <w:name w:val="footer"/>
    <w:basedOn w:val="Normal"/>
    <w:link w:val="FooterChar"/>
    <w:semiHidden/>
    <w:unhideWhenUsed/>
    <w:rsid w:val="005902BA"/>
    <w:pPr>
      <w:tabs>
        <w:tab w:val="center" w:pos="4320"/>
        <w:tab w:val="right" w:pos="8640"/>
      </w:tabs>
    </w:pPr>
  </w:style>
  <w:style w:type="character" w:customStyle="1" w:styleId="FooterChar">
    <w:name w:val="Footer Char"/>
    <w:basedOn w:val="DefaultParagraphFont"/>
    <w:link w:val="Footer"/>
    <w:semiHidden/>
    <w:rsid w:val="005902B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02BA"/>
    <w:rPr>
      <w:b/>
      <w:bCs/>
    </w:rPr>
  </w:style>
  <w:style w:type="character" w:customStyle="1" w:styleId="CommentSubjectChar">
    <w:name w:val="Comment Subject Char"/>
    <w:basedOn w:val="CommentTextChar"/>
    <w:link w:val="CommentSubject"/>
    <w:uiPriority w:val="99"/>
    <w:semiHidden/>
    <w:rsid w:val="005902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02BA"/>
    <w:rPr>
      <w:rFonts w:ascii="Tahoma" w:hAnsi="Tahoma" w:cs="Tahoma"/>
      <w:sz w:val="16"/>
      <w:szCs w:val="16"/>
    </w:rPr>
  </w:style>
  <w:style w:type="character" w:customStyle="1" w:styleId="BalloonTextChar">
    <w:name w:val="Balloon Text Char"/>
    <w:basedOn w:val="DefaultParagraphFont"/>
    <w:link w:val="BalloonText"/>
    <w:uiPriority w:val="99"/>
    <w:semiHidden/>
    <w:rsid w:val="005902BA"/>
    <w:rPr>
      <w:rFonts w:ascii="Tahoma" w:eastAsia="Times New Roman" w:hAnsi="Tahoma" w:cs="Tahoma"/>
      <w:sz w:val="16"/>
      <w:szCs w:val="16"/>
    </w:rPr>
  </w:style>
  <w:style w:type="paragraph" w:styleId="NoSpacing">
    <w:name w:val="No Spacing"/>
    <w:uiPriority w:val="1"/>
    <w:qFormat/>
    <w:rsid w:val="005902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2BA"/>
    <w:pPr>
      <w:bidi/>
      <w:ind w:left="720"/>
    </w:pPr>
    <w:rPr>
      <w:rFonts w:cs="Traditional Arabic"/>
      <w:sz w:val="20"/>
      <w:szCs w:val="20"/>
    </w:rPr>
  </w:style>
  <w:style w:type="paragraph" w:customStyle="1" w:styleId="Style4">
    <w:name w:val="Style4"/>
    <w:basedOn w:val="Normal"/>
    <w:uiPriority w:val="99"/>
    <w:rsid w:val="005902BA"/>
    <w:pPr>
      <w:numPr>
        <w:numId w:val="1"/>
      </w:numPr>
    </w:pPr>
    <w:rPr>
      <w:lang w:val="en-GB" w:eastAsia="en-GB"/>
    </w:rPr>
  </w:style>
  <w:style w:type="character" w:styleId="FootnoteReference">
    <w:name w:val="footnote reference"/>
    <w:basedOn w:val="DefaultParagraphFont"/>
    <w:semiHidden/>
    <w:unhideWhenUsed/>
    <w:rsid w:val="005902BA"/>
    <w:rPr>
      <w:vertAlign w:val="superscript"/>
    </w:rPr>
  </w:style>
  <w:style w:type="character" w:styleId="CommentReference">
    <w:name w:val="annotation reference"/>
    <w:basedOn w:val="DefaultParagraphFont"/>
    <w:uiPriority w:val="99"/>
    <w:semiHidden/>
    <w:unhideWhenUsed/>
    <w:rsid w:val="005902BA"/>
    <w:rPr>
      <w:sz w:val="16"/>
      <w:szCs w:val="16"/>
    </w:rPr>
  </w:style>
  <w:style w:type="character" w:customStyle="1" w:styleId="apple-converted-space">
    <w:name w:val="apple-converted-space"/>
    <w:basedOn w:val="DefaultParagraphFont"/>
    <w:rsid w:val="005902BA"/>
  </w:style>
  <w:style w:type="table" w:styleId="TableGrid">
    <w:name w:val="Table Grid"/>
    <w:basedOn w:val="TableNormal"/>
    <w:uiPriority w:val="59"/>
    <w:rsid w:val="005902BA"/>
    <w:pPr>
      <w:spacing w:after="0" w:line="240" w:lineRule="auto"/>
    </w:pPr>
    <w:rPr>
      <w:rFonts w:ascii="Calibri" w:eastAsia="Calibri"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uiPriority w:val="62"/>
    <w:rsid w:val="005902BA"/>
    <w:pPr>
      <w:spacing w:after="0" w:line="240" w:lineRule="auto"/>
    </w:pPr>
    <w:rPr>
      <w:rFonts w:ascii="Calibri" w:eastAsia="Calibri" w:hAnsi="Calibri" w:cs="Arial"/>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2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2BA"/>
    <w:pPr>
      <w:spacing w:before="100" w:beforeAutospacing="1" w:after="100" w:afterAutospacing="1"/>
      <w:outlineLvl w:val="0"/>
    </w:pPr>
    <w:rPr>
      <w:rFonts w:ascii="Arial" w:hAnsi="Arial" w:cs="Arial"/>
      <w:b/>
      <w:bCs/>
      <w:color w:val="17774E"/>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2BA"/>
    <w:rPr>
      <w:rFonts w:ascii="Arial" w:eastAsia="Times New Roman" w:hAnsi="Arial" w:cs="Arial"/>
      <w:b/>
      <w:bCs/>
      <w:color w:val="17774E"/>
      <w:kern w:val="36"/>
      <w:sz w:val="26"/>
      <w:szCs w:val="26"/>
    </w:rPr>
  </w:style>
  <w:style w:type="paragraph" w:styleId="FootnoteText">
    <w:name w:val="footnote text"/>
    <w:basedOn w:val="Normal"/>
    <w:link w:val="FootnoteTextChar"/>
    <w:semiHidden/>
    <w:unhideWhenUsed/>
    <w:rsid w:val="005902BA"/>
    <w:rPr>
      <w:sz w:val="20"/>
      <w:szCs w:val="20"/>
    </w:rPr>
  </w:style>
  <w:style w:type="character" w:customStyle="1" w:styleId="FootnoteTextChar">
    <w:name w:val="Footnote Text Char"/>
    <w:basedOn w:val="DefaultParagraphFont"/>
    <w:link w:val="FootnoteText"/>
    <w:semiHidden/>
    <w:rsid w:val="005902BA"/>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5902BA"/>
    <w:rPr>
      <w:sz w:val="20"/>
      <w:szCs w:val="20"/>
    </w:rPr>
  </w:style>
  <w:style w:type="character" w:customStyle="1" w:styleId="CommentTextChar">
    <w:name w:val="Comment Text Char"/>
    <w:basedOn w:val="DefaultParagraphFont"/>
    <w:link w:val="CommentText"/>
    <w:uiPriority w:val="99"/>
    <w:semiHidden/>
    <w:rsid w:val="005902B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902BA"/>
    <w:pPr>
      <w:tabs>
        <w:tab w:val="center" w:pos="4320"/>
        <w:tab w:val="right" w:pos="8640"/>
      </w:tabs>
    </w:pPr>
  </w:style>
  <w:style w:type="character" w:customStyle="1" w:styleId="HeaderChar">
    <w:name w:val="Header Char"/>
    <w:basedOn w:val="DefaultParagraphFont"/>
    <w:link w:val="Header"/>
    <w:uiPriority w:val="99"/>
    <w:semiHidden/>
    <w:rsid w:val="005902BA"/>
    <w:rPr>
      <w:rFonts w:ascii="Times New Roman" w:eastAsia="Times New Roman" w:hAnsi="Times New Roman" w:cs="Times New Roman"/>
      <w:sz w:val="24"/>
      <w:szCs w:val="24"/>
    </w:rPr>
  </w:style>
  <w:style w:type="paragraph" w:styleId="Footer">
    <w:name w:val="footer"/>
    <w:basedOn w:val="Normal"/>
    <w:link w:val="FooterChar"/>
    <w:semiHidden/>
    <w:unhideWhenUsed/>
    <w:rsid w:val="005902BA"/>
    <w:pPr>
      <w:tabs>
        <w:tab w:val="center" w:pos="4320"/>
        <w:tab w:val="right" w:pos="8640"/>
      </w:tabs>
    </w:pPr>
  </w:style>
  <w:style w:type="character" w:customStyle="1" w:styleId="FooterChar">
    <w:name w:val="Footer Char"/>
    <w:basedOn w:val="DefaultParagraphFont"/>
    <w:link w:val="Footer"/>
    <w:semiHidden/>
    <w:rsid w:val="005902B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902BA"/>
    <w:rPr>
      <w:b/>
      <w:bCs/>
    </w:rPr>
  </w:style>
  <w:style w:type="character" w:customStyle="1" w:styleId="CommentSubjectChar">
    <w:name w:val="Comment Subject Char"/>
    <w:basedOn w:val="CommentTextChar"/>
    <w:link w:val="CommentSubject"/>
    <w:uiPriority w:val="99"/>
    <w:semiHidden/>
    <w:rsid w:val="005902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02BA"/>
    <w:rPr>
      <w:rFonts w:ascii="Tahoma" w:hAnsi="Tahoma" w:cs="Tahoma"/>
      <w:sz w:val="16"/>
      <w:szCs w:val="16"/>
    </w:rPr>
  </w:style>
  <w:style w:type="character" w:customStyle="1" w:styleId="BalloonTextChar">
    <w:name w:val="Balloon Text Char"/>
    <w:basedOn w:val="DefaultParagraphFont"/>
    <w:link w:val="BalloonText"/>
    <w:uiPriority w:val="99"/>
    <w:semiHidden/>
    <w:rsid w:val="005902BA"/>
    <w:rPr>
      <w:rFonts w:ascii="Tahoma" w:eastAsia="Times New Roman" w:hAnsi="Tahoma" w:cs="Tahoma"/>
      <w:sz w:val="16"/>
      <w:szCs w:val="16"/>
    </w:rPr>
  </w:style>
  <w:style w:type="paragraph" w:styleId="NoSpacing">
    <w:name w:val="No Spacing"/>
    <w:uiPriority w:val="1"/>
    <w:qFormat/>
    <w:rsid w:val="005902B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02BA"/>
    <w:pPr>
      <w:bidi/>
      <w:ind w:left="720"/>
    </w:pPr>
    <w:rPr>
      <w:rFonts w:cs="Traditional Arabic"/>
      <w:sz w:val="20"/>
      <w:szCs w:val="20"/>
    </w:rPr>
  </w:style>
  <w:style w:type="paragraph" w:customStyle="1" w:styleId="Style4">
    <w:name w:val="Style4"/>
    <w:basedOn w:val="Normal"/>
    <w:uiPriority w:val="99"/>
    <w:rsid w:val="005902BA"/>
    <w:pPr>
      <w:numPr>
        <w:numId w:val="1"/>
      </w:numPr>
    </w:pPr>
    <w:rPr>
      <w:lang w:val="en-GB" w:eastAsia="en-GB"/>
    </w:rPr>
  </w:style>
  <w:style w:type="character" w:styleId="FootnoteReference">
    <w:name w:val="footnote reference"/>
    <w:basedOn w:val="DefaultParagraphFont"/>
    <w:semiHidden/>
    <w:unhideWhenUsed/>
    <w:rsid w:val="005902BA"/>
    <w:rPr>
      <w:vertAlign w:val="superscript"/>
    </w:rPr>
  </w:style>
  <w:style w:type="character" w:styleId="CommentReference">
    <w:name w:val="annotation reference"/>
    <w:basedOn w:val="DefaultParagraphFont"/>
    <w:uiPriority w:val="99"/>
    <w:semiHidden/>
    <w:unhideWhenUsed/>
    <w:rsid w:val="005902BA"/>
    <w:rPr>
      <w:sz w:val="16"/>
      <w:szCs w:val="16"/>
    </w:rPr>
  </w:style>
  <w:style w:type="character" w:customStyle="1" w:styleId="apple-converted-space">
    <w:name w:val="apple-converted-space"/>
    <w:basedOn w:val="DefaultParagraphFont"/>
    <w:rsid w:val="005902BA"/>
  </w:style>
  <w:style w:type="table" w:styleId="TableGrid">
    <w:name w:val="Table Grid"/>
    <w:basedOn w:val="TableNormal"/>
    <w:uiPriority w:val="59"/>
    <w:rsid w:val="005902BA"/>
    <w:pPr>
      <w:spacing w:after="0" w:line="240" w:lineRule="auto"/>
    </w:pPr>
    <w:rPr>
      <w:rFonts w:ascii="Calibri" w:eastAsia="Calibri" w:hAnsi="Calibri" w:cs="Arial"/>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Grid-Accent11">
    <w:name w:val="Light Grid - Accent 11"/>
    <w:basedOn w:val="TableNormal"/>
    <w:uiPriority w:val="62"/>
    <w:rsid w:val="005902BA"/>
    <w:pPr>
      <w:spacing w:after="0" w:line="240" w:lineRule="auto"/>
    </w:pPr>
    <w:rPr>
      <w:rFonts w:ascii="Calibri" w:eastAsia="Calibri" w:hAnsi="Calibri" w:cs="Arial"/>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40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1658</Words>
  <Characters>9456</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 H. ABU TOYOUR</dc:creator>
  <cp:lastModifiedBy>WESAM H. ABU TOYOUR</cp:lastModifiedBy>
  <cp:revision>1</cp:revision>
  <dcterms:created xsi:type="dcterms:W3CDTF">2016-08-11T07:55:00Z</dcterms:created>
  <dcterms:modified xsi:type="dcterms:W3CDTF">2016-08-11T07:59:00Z</dcterms:modified>
</cp:coreProperties>
</file>